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2B9A" w14:textId="2519C07B" w:rsidR="00637E7C" w:rsidRPr="00B56E02" w:rsidRDefault="00637E7C" w:rsidP="00637E7C">
      <w:pPr>
        <w:spacing w:after="171" w:line="240" w:lineRule="auto"/>
        <w:outlineLvl w:val="0"/>
        <w:rPr>
          <w:rFonts w:ascii="Times New Roman" w:eastAsia="Times New Roman" w:hAnsi="Times New Roman" w:cs="Times New Roman"/>
          <w:b/>
          <w:bCs/>
          <w:kern w:val="36"/>
          <w:sz w:val="30"/>
          <w:szCs w:val="30"/>
          <w:lang w:val="en" w:eastAsia="en-AU"/>
        </w:rPr>
      </w:pPr>
      <w:r w:rsidRPr="00B56E02">
        <w:rPr>
          <w:rFonts w:ascii="Times New Roman" w:eastAsia="Times New Roman" w:hAnsi="Times New Roman" w:cs="Times New Roman"/>
          <w:b/>
          <w:bCs/>
          <w:kern w:val="36"/>
          <w:sz w:val="30"/>
          <w:szCs w:val="30"/>
          <w:lang w:val="en" w:eastAsia="en-AU"/>
        </w:rPr>
        <w:t>RF</w:t>
      </w:r>
      <w:r>
        <w:rPr>
          <w:rFonts w:ascii="Times New Roman" w:eastAsia="Times New Roman" w:hAnsi="Times New Roman" w:cs="Times New Roman"/>
          <w:b/>
          <w:bCs/>
          <w:kern w:val="36"/>
          <w:sz w:val="30"/>
          <w:szCs w:val="30"/>
          <w:lang w:val="en" w:eastAsia="en-AU"/>
        </w:rPr>
        <w:t xml:space="preserve">LTAC </w:t>
      </w:r>
      <w:r w:rsidRPr="00B56E02">
        <w:rPr>
          <w:rFonts w:ascii="Times New Roman" w:eastAsia="Times New Roman" w:hAnsi="Times New Roman" w:cs="Times New Roman"/>
          <w:b/>
          <w:bCs/>
          <w:kern w:val="36"/>
          <w:sz w:val="30"/>
          <w:szCs w:val="30"/>
          <w:lang w:val="en" w:eastAsia="en-AU"/>
        </w:rPr>
        <w:t>Meeting #</w:t>
      </w:r>
      <w:r w:rsidR="00B07D7B">
        <w:rPr>
          <w:rFonts w:ascii="Times New Roman" w:eastAsia="Times New Roman" w:hAnsi="Times New Roman" w:cs="Times New Roman"/>
          <w:b/>
          <w:bCs/>
          <w:kern w:val="36"/>
          <w:sz w:val="30"/>
          <w:szCs w:val="30"/>
          <w:lang w:val="en" w:eastAsia="en-AU"/>
        </w:rPr>
        <w:t>50</w:t>
      </w:r>
      <w:r w:rsidRPr="00B56E02">
        <w:rPr>
          <w:rFonts w:ascii="Times New Roman" w:eastAsia="Times New Roman" w:hAnsi="Times New Roman" w:cs="Times New Roman"/>
          <w:b/>
          <w:bCs/>
          <w:kern w:val="36"/>
          <w:sz w:val="30"/>
          <w:szCs w:val="30"/>
          <w:lang w:val="en" w:eastAsia="en-AU"/>
        </w:rPr>
        <w:t xml:space="preserve"> of </w:t>
      </w:r>
      <w:r>
        <w:rPr>
          <w:rFonts w:ascii="Times New Roman" w:eastAsia="Times New Roman" w:hAnsi="Times New Roman" w:cs="Times New Roman"/>
          <w:b/>
          <w:bCs/>
          <w:kern w:val="36"/>
          <w:sz w:val="30"/>
          <w:szCs w:val="30"/>
          <w:lang w:val="en" w:eastAsia="en-AU"/>
        </w:rPr>
        <w:t>1</w:t>
      </w:r>
      <w:r w:rsidR="00B07D7B">
        <w:rPr>
          <w:rFonts w:ascii="Times New Roman" w:eastAsia="Times New Roman" w:hAnsi="Times New Roman" w:cs="Times New Roman"/>
          <w:b/>
          <w:bCs/>
          <w:kern w:val="36"/>
          <w:sz w:val="30"/>
          <w:szCs w:val="30"/>
          <w:lang w:val="en" w:eastAsia="en-AU"/>
        </w:rPr>
        <w:t>3</w:t>
      </w:r>
      <w:r>
        <w:rPr>
          <w:rFonts w:ascii="Times New Roman" w:eastAsia="Times New Roman" w:hAnsi="Times New Roman" w:cs="Times New Roman"/>
          <w:b/>
          <w:bCs/>
          <w:kern w:val="36"/>
          <w:sz w:val="30"/>
          <w:szCs w:val="30"/>
          <w:lang w:val="en" w:eastAsia="en-AU"/>
        </w:rPr>
        <w:t xml:space="preserve"> April 202</w:t>
      </w:r>
      <w:r w:rsidR="00B07D7B">
        <w:rPr>
          <w:rFonts w:ascii="Times New Roman" w:eastAsia="Times New Roman" w:hAnsi="Times New Roman" w:cs="Times New Roman"/>
          <w:b/>
          <w:bCs/>
          <w:kern w:val="36"/>
          <w:sz w:val="30"/>
          <w:szCs w:val="30"/>
          <w:lang w:val="en" w:eastAsia="en-AU"/>
        </w:rPr>
        <w:t>2</w:t>
      </w:r>
    </w:p>
    <w:p w14:paraId="47938451" w14:textId="55F45CC3" w:rsidR="00637E7C" w:rsidRPr="00B56E02" w:rsidRDefault="00637E7C" w:rsidP="00637E7C">
      <w:pPr>
        <w:spacing w:after="171" w:line="240" w:lineRule="auto"/>
        <w:outlineLvl w:val="1"/>
        <w:rPr>
          <w:rFonts w:ascii="Times New Roman" w:eastAsia="Times New Roman" w:hAnsi="Times New Roman" w:cs="Times New Roman"/>
          <w:b/>
          <w:bCs/>
          <w:sz w:val="27"/>
          <w:szCs w:val="27"/>
          <w:lang w:val="en" w:eastAsia="en-AU"/>
        </w:rPr>
      </w:pPr>
      <w:r w:rsidRPr="00B56E02">
        <w:rPr>
          <w:rFonts w:ascii="Times New Roman" w:eastAsia="Times New Roman" w:hAnsi="Times New Roman" w:cs="Times New Roman"/>
          <w:b/>
          <w:bCs/>
          <w:sz w:val="27"/>
          <w:szCs w:val="27"/>
          <w:lang w:val="en" w:eastAsia="en-AU"/>
        </w:rPr>
        <w:t xml:space="preserve">Recreational Fishing </w:t>
      </w:r>
      <w:proofErr w:type="spellStart"/>
      <w:r>
        <w:rPr>
          <w:rFonts w:ascii="Times New Roman" w:eastAsia="Times New Roman" w:hAnsi="Times New Roman" w:cs="Times New Roman"/>
          <w:b/>
          <w:bCs/>
          <w:sz w:val="27"/>
          <w:szCs w:val="27"/>
          <w:lang w:val="en" w:eastAsia="en-AU"/>
        </w:rPr>
        <w:t>Licence</w:t>
      </w:r>
      <w:proofErr w:type="spellEnd"/>
      <w:r>
        <w:rPr>
          <w:rFonts w:ascii="Times New Roman" w:eastAsia="Times New Roman" w:hAnsi="Times New Roman" w:cs="Times New Roman"/>
          <w:b/>
          <w:bCs/>
          <w:sz w:val="27"/>
          <w:szCs w:val="27"/>
          <w:lang w:val="en" w:eastAsia="en-AU"/>
        </w:rPr>
        <w:t xml:space="preserve"> Trust Advisory Committee </w:t>
      </w:r>
      <w:r w:rsidRPr="00B56E02">
        <w:rPr>
          <w:rFonts w:ascii="Times New Roman" w:eastAsia="Times New Roman" w:hAnsi="Times New Roman" w:cs="Times New Roman"/>
          <w:b/>
          <w:bCs/>
          <w:sz w:val="27"/>
          <w:szCs w:val="27"/>
          <w:lang w:val="en" w:eastAsia="en-AU"/>
        </w:rPr>
        <w:t>Meeting #</w:t>
      </w:r>
      <w:r w:rsidR="00B07D7B">
        <w:rPr>
          <w:rFonts w:ascii="Times New Roman" w:eastAsia="Times New Roman" w:hAnsi="Times New Roman" w:cs="Times New Roman"/>
          <w:b/>
          <w:bCs/>
          <w:sz w:val="27"/>
          <w:szCs w:val="27"/>
          <w:lang w:val="en" w:eastAsia="en-AU"/>
        </w:rPr>
        <w:t>50</w:t>
      </w:r>
    </w:p>
    <w:p w14:paraId="0147FB4F" w14:textId="77777777" w:rsidR="00637E7C" w:rsidRDefault="00637E7C" w:rsidP="00637E7C">
      <w:pPr>
        <w:autoSpaceDE w:val="0"/>
        <w:autoSpaceDN w:val="0"/>
        <w:adjustRightInd w:val="0"/>
        <w:spacing w:after="0" w:line="240" w:lineRule="auto"/>
        <w:rPr>
          <w:rFonts w:ascii="Times New Roman" w:eastAsia="Times New Roman" w:hAnsi="Times New Roman" w:cs="Times New Roman"/>
          <w:b/>
          <w:bCs/>
          <w:sz w:val="24"/>
          <w:szCs w:val="24"/>
          <w:lang w:val="en" w:eastAsia="en-AU"/>
        </w:rPr>
      </w:pPr>
      <w:r w:rsidRPr="00B56E02">
        <w:rPr>
          <w:rFonts w:ascii="Times New Roman" w:eastAsia="Times New Roman" w:hAnsi="Times New Roman" w:cs="Times New Roman"/>
          <w:b/>
          <w:bCs/>
          <w:sz w:val="24"/>
          <w:szCs w:val="24"/>
          <w:lang w:val="en" w:eastAsia="en-AU"/>
        </w:rPr>
        <w:t xml:space="preserve">Location: </w:t>
      </w:r>
      <w:r>
        <w:rPr>
          <w:rFonts w:ascii="Times New Roman" w:eastAsia="Times New Roman" w:hAnsi="Times New Roman" w:cs="Times New Roman"/>
          <w:b/>
          <w:bCs/>
          <w:sz w:val="24"/>
          <w:szCs w:val="24"/>
          <w:lang w:val="en" w:eastAsia="en-AU"/>
        </w:rPr>
        <w:t>TEAMS Meeting</w:t>
      </w:r>
    </w:p>
    <w:p w14:paraId="4180BE0C" w14:textId="77777777" w:rsidR="00637E7C" w:rsidRPr="00B56E02" w:rsidRDefault="00637E7C" w:rsidP="00637E7C">
      <w:pPr>
        <w:autoSpaceDE w:val="0"/>
        <w:autoSpaceDN w:val="0"/>
        <w:adjustRightInd w:val="0"/>
        <w:spacing w:after="0" w:line="240" w:lineRule="auto"/>
        <w:rPr>
          <w:rFonts w:ascii="Times New Roman" w:eastAsia="Times New Roman" w:hAnsi="Times New Roman" w:cs="Times New Roman"/>
          <w:b/>
          <w:bCs/>
          <w:sz w:val="24"/>
          <w:szCs w:val="24"/>
          <w:lang w:val="en" w:eastAsia="en-AU"/>
        </w:rPr>
      </w:pPr>
      <w:r>
        <w:rPr>
          <w:rFonts w:ascii="Times New Roman" w:eastAsia="Times New Roman" w:hAnsi="Times New Roman" w:cs="Times New Roman"/>
          <w:b/>
          <w:bCs/>
          <w:sz w:val="24"/>
          <w:szCs w:val="24"/>
          <w:lang w:val="en" w:eastAsia="en-AU"/>
        </w:rPr>
        <w:t xml:space="preserve"> </w:t>
      </w:r>
    </w:p>
    <w:p w14:paraId="03079C9E" w14:textId="77777777" w:rsidR="00637E7C" w:rsidRPr="00B56E02" w:rsidRDefault="00637E7C" w:rsidP="00637E7C">
      <w:pPr>
        <w:spacing w:after="171" w:line="240" w:lineRule="auto"/>
        <w:outlineLvl w:val="2"/>
        <w:rPr>
          <w:rFonts w:ascii="Times New Roman" w:eastAsia="Times New Roman" w:hAnsi="Times New Roman" w:cs="Times New Roman"/>
          <w:b/>
          <w:bCs/>
          <w:sz w:val="24"/>
          <w:szCs w:val="24"/>
          <w:lang w:val="en" w:eastAsia="en-AU"/>
        </w:rPr>
      </w:pPr>
      <w:r w:rsidRPr="00B56E02">
        <w:rPr>
          <w:rFonts w:ascii="Times New Roman" w:eastAsia="Times New Roman" w:hAnsi="Times New Roman" w:cs="Times New Roman"/>
          <w:b/>
          <w:bCs/>
          <w:sz w:val="24"/>
          <w:szCs w:val="24"/>
          <w:lang w:val="en" w:eastAsia="en-AU"/>
        </w:rPr>
        <w:t>Chair</w:t>
      </w:r>
      <w:r>
        <w:rPr>
          <w:rFonts w:ascii="Times New Roman" w:eastAsia="Times New Roman" w:hAnsi="Times New Roman" w:cs="Times New Roman"/>
          <w:b/>
          <w:bCs/>
          <w:sz w:val="24"/>
          <w:szCs w:val="24"/>
          <w:lang w:val="en" w:eastAsia="en-AU"/>
        </w:rPr>
        <w:t>person</w:t>
      </w:r>
      <w:r w:rsidRPr="00B56E02">
        <w:rPr>
          <w:rFonts w:ascii="Times New Roman" w:eastAsia="Times New Roman" w:hAnsi="Times New Roman" w:cs="Times New Roman"/>
          <w:b/>
          <w:bCs/>
          <w:sz w:val="24"/>
          <w:szCs w:val="24"/>
          <w:lang w:val="en" w:eastAsia="en-AU"/>
        </w:rPr>
        <w:t>'s Summary</w:t>
      </w:r>
    </w:p>
    <w:p w14:paraId="56101890" w14:textId="1B50A699" w:rsidR="00637E7C" w:rsidRPr="006C3FA6" w:rsidRDefault="00637E7C" w:rsidP="00637E7C">
      <w:pPr>
        <w:spacing w:after="309" w:line="240" w:lineRule="auto"/>
        <w:rPr>
          <w:rFonts w:ascii="Times New Roman" w:eastAsia="Times New Roman" w:hAnsi="Times New Roman" w:cs="Times New Roman"/>
          <w:sz w:val="24"/>
          <w:szCs w:val="24"/>
          <w:lang w:val="en" w:eastAsia="en-AU"/>
        </w:rPr>
      </w:pPr>
      <w:r w:rsidRPr="006C3FA6">
        <w:rPr>
          <w:rFonts w:ascii="Times New Roman" w:eastAsia="Times New Roman" w:hAnsi="Times New Roman" w:cs="Times New Roman"/>
          <w:sz w:val="24"/>
          <w:szCs w:val="24"/>
          <w:lang w:val="en" w:eastAsia="en-AU"/>
        </w:rPr>
        <w:t xml:space="preserve">This was the </w:t>
      </w:r>
      <w:r w:rsidR="00B07D7B">
        <w:rPr>
          <w:rFonts w:ascii="Times New Roman" w:eastAsia="Times New Roman" w:hAnsi="Times New Roman" w:cs="Times New Roman"/>
          <w:sz w:val="24"/>
          <w:szCs w:val="24"/>
          <w:lang w:val="en" w:eastAsia="en-AU"/>
        </w:rPr>
        <w:t>50</w:t>
      </w:r>
      <w:r w:rsidRPr="00550B2C">
        <w:rPr>
          <w:rFonts w:ascii="Times New Roman" w:eastAsia="Times New Roman" w:hAnsi="Times New Roman" w:cs="Times New Roman"/>
          <w:sz w:val="24"/>
          <w:szCs w:val="24"/>
          <w:vertAlign w:val="superscript"/>
          <w:lang w:val="en" w:eastAsia="en-AU"/>
        </w:rPr>
        <w:t>t</w:t>
      </w:r>
      <w:r>
        <w:rPr>
          <w:rFonts w:ascii="Times New Roman" w:eastAsia="Times New Roman" w:hAnsi="Times New Roman" w:cs="Times New Roman"/>
          <w:sz w:val="24"/>
          <w:szCs w:val="24"/>
          <w:vertAlign w:val="superscript"/>
          <w:lang w:val="en" w:eastAsia="en-AU"/>
        </w:rPr>
        <w:t>h</w:t>
      </w:r>
      <w:r>
        <w:rPr>
          <w:rFonts w:ascii="Times New Roman" w:eastAsia="Times New Roman" w:hAnsi="Times New Roman" w:cs="Times New Roman"/>
          <w:sz w:val="24"/>
          <w:szCs w:val="24"/>
          <w:lang w:val="en" w:eastAsia="en-AU"/>
        </w:rPr>
        <w:t xml:space="preserve"> </w:t>
      </w:r>
      <w:r w:rsidRPr="006C3FA6">
        <w:rPr>
          <w:rFonts w:ascii="Times New Roman" w:eastAsia="Times New Roman" w:hAnsi="Times New Roman" w:cs="Times New Roman"/>
          <w:sz w:val="24"/>
          <w:szCs w:val="24"/>
          <w:lang w:val="en" w:eastAsia="en-AU"/>
        </w:rPr>
        <w:t xml:space="preserve">meeting of the Recreational </w:t>
      </w:r>
      <w:r>
        <w:rPr>
          <w:rFonts w:ascii="Times New Roman" w:eastAsia="Times New Roman" w:hAnsi="Times New Roman" w:cs="Times New Roman"/>
          <w:sz w:val="24"/>
          <w:szCs w:val="24"/>
          <w:lang w:val="en" w:eastAsia="en-AU"/>
        </w:rPr>
        <w:t xml:space="preserve">Fishing </w:t>
      </w:r>
      <w:proofErr w:type="spellStart"/>
      <w:r>
        <w:rPr>
          <w:rFonts w:ascii="Times New Roman" w:eastAsia="Times New Roman" w:hAnsi="Times New Roman" w:cs="Times New Roman"/>
          <w:sz w:val="24"/>
          <w:szCs w:val="24"/>
          <w:lang w:val="en" w:eastAsia="en-AU"/>
        </w:rPr>
        <w:t>Licence</w:t>
      </w:r>
      <w:proofErr w:type="spellEnd"/>
      <w:r>
        <w:rPr>
          <w:rFonts w:ascii="Times New Roman" w:eastAsia="Times New Roman" w:hAnsi="Times New Roman" w:cs="Times New Roman"/>
          <w:sz w:val="24"/>
          <w:szCs w:val="24"/>
          <w:lang w:val="en" w:eastAsia="en-AU"/>
        </w:rPr>
        <w:t xml:space="preserve"> Trust Advisory Committee</w:t>
      </w:r>
      <w:r w:rsidR="00B07D7B">
        <w:rPr>
          <w:rFonts w:ascii="Times New Roman" w:eastAsia="Times New Roman" w:hAnsi="Times New Roman" w:cs="Times New Roman"/>
          <w:sz w:val="24"/>
          <w:szCs w:val="24"/>
          <w:lang w:val="en" w:eastAsia="en-AU"/>
        </w:rPr>
        <w:t xml:space="preserve">. </w:t>
      </w:r>
      <w:r w:rsidRPr="006C3FA6">
        <w:rPr>
          <w:rFonts w:ascii="Times New Roman" w:eastAsia="Times New Roman" w:hAnsi="Times New Roman" w:cs="Times New Roman"/>
          <w:sz w:val="24"/>
          <w:szCs w:val="24"/>
          <w:lang w:val="en" w:eastAsia="en-AU"/>
        </w:rPr>
        <w:t xml:space="preserve"> </w:t>
      </w:r>
    </w:p>
    <w:p w14:paraId="6AF445CA" w14:textId="5F1D6482" w:rsidR="00CD7A73" w:rsidRPr="00DA5B28" w:rsidRDefault="00CD7A73" w:rsidP="00CD7A73">
      <w:pPr>
        <w:spacing w:after="309" w:line="240" w:lineRule="auto"/>
        <w:rPr>
          <w:rFonts w:ascii="Times New Roman" w:eastAsia="Times New Roman" w:hAnsi="Times New Roman" w:cs="Times New Roman"/>
          <w:sz w:val="24"/>
          <w:szCs w:val="24"/>
          <w:lang w:val="en" w:eastAsia="en-AU"/>
        </w:rPr>
      </w:pPr>
      <w:r w:rsidRPr="00DA5B28">
        <w:rPr>
          <w:rFonts w:ascii="Times New Roman" w:eastAsia="Times New Roman" w:hAnsi="Times New Roman" w:cs="Times New Roman"/>
          <w:sz w:val="24"/>
          <w:szCs w:val="24"/>
          <w:lang w:val="en" w:eastAsia="en-AU"/>
        </w:rPr>
        <w:t>Key items discussed included:</w:t>
      </w:r>
    </w:p>
    <w:p w14:paraId="7B6AE351" w14:textId="5AE6D8C8" w:rsidR="009D3BCE" w:rsidRPr="00DA5B28" w:rsidRDefault="00321CA7"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w:t>
      </w:r>
      <w:r w:rsidR="009823C4" w:rsidRPr="00DA5B28">
        <w:rPr>
          <w:rFonts w:ascii="Times New Roman" w:eastAsia="Times New Roman" w:hAnsi="Times New Roman" w:cs="Times New Roman"/>
          <w:sz w:val="24"/>
          <w:szCs w:val="24"/>
          <w:lang w:eastAsia="en-AU"/>
        </w:rPr>
        <w:t xml:space="preserve">onfirmation </w:t>
      </w:r>
      <w:r w:rsidR="009D3BCE" w:rsidRPr="00DA5B28">
        <w:rPr>
          <w:rFonts w:ascii="Times New Roman" w:eastAsia="Times New Roman" w:hAnsi="Times New Roman" w:cs="Times New Roman"/>
          <w:sz w:val="24"/>
          <w:szCs w:val="24"/>
          <w:lang w:eastAsia="en-AU"/>
        </w:rPr>
        <w:t>of assessment</w:t>
      </w:r>
      <w:r w:rsidR="0027506D" w:rsidRPr="00DA5B28">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and recommendations</w:t>
      </w:r>
      <w:r w:rsidR="009D3BCE" w:rsidRPr="00DA5B28">
        <w:rPr>
          <w:rFonts w:ascii="Times New Roman" w:eastAsia="Times New Roman" w:hAnsi="Times New Roman" w:cs="Times New Roman"/>
          <w:sz w:val="24"/>
          <w:szCs w:val="24"/>
          <w:lang w:eastAsia="en-AU"/>
        </w:rPr>
        <w:t xml:space="preserve"> of 20</w:t>
      </w:r>
      <w:r w:rsidR="007A1CCD">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1</w:t>
      </w:r>
      <w:r w:rsidR="000531C2" w:rsidRPr="00DA5B28">
        <w:rPr>
          <w:rFonts w:ascii="Times New Roman" w:eastAsia="Times New Roman" w:hAnsi="Times New Roman" w:cs="Times New Roman"/>
          <w:sz w:val="24"/>
          <w:szCs w:val="24"/>
          <w:lang w:eastAsia="en-AU"/>
        </w:rPr>
        <w:t>-2</w:t>
      </w:r>
      <w:r w:rsidR="006C5E20">
        <w:rPr>
          <w:rFonts w:ascii="Times New Roman" w:eastAsia="Times New Roman" w:hAnsi="Times New Roman" w:cs="Times New Roman"/>
          <w:sz w:val="24"/>
          <w:szCs w:val="24"/>
          <w:lang w:eastAsia="en-AU"/>
        </w:rPr>
        <w:t>2</w:t>
      </w:r>
      <w:r w:rsidR="009D3BCE" w:rsidRPr="00DA5B28">
        <w:rPr>
          <w:rFonts w:ascii="Times New Roman" w:eastAsia="Times New Roman" w:hAnsi="Times New Roman" w:cs="Times New Roman"/>
          <w:sz w:val="24"/>
          <w:szCs w:val="24"/>
          <w:lang w:eastAsia="en-AU"/>
        </w:rPr>
        <w:t xml:space="preserve"> RFGP </w:t>
      </w:r>
      <w:r w:rsidR="00B613B8" w:rsidRPr="00DA5B28">
        <w:rPr>
          <w:rFonts w:ascii="Times New Roman" w:eastAsia="Times New Roman" w:hAnsi="Times New Roman" w:cs="Times New Roman"/>
          <w:sz w:val="24"/>
          <w:szCs w:val="24"/>
          <w:lang w:eastAsia="en-AU"/>
        </w:rPr>
        <w:t xml:space="preserve">Commissioning </w:t>
      </w:r>
      <w:r w:rsidR="009D3BCE" w:rsidRPr="00DA5B28">
        <w:rPr>
          <w:rFonts w:ascii="Times New Roman" w:eastAsia="Times New Roman" w:hAnsi="Times New Roman" w:cs="Times New Roman"/>
          <w:sz w:val="24"/>
          <w:szCs w:val="24"/>
          <w:lang w:eastAsia="en-AU"/>
        </w:rPr>
        <w:t xml:space="preserve">Grant applications. </w:t>
      </w:r>
    </w:p>
    <w:p w14:paraId="4E9F9E99" w14:textId="50C0F967" w:rsidR="009D3BCE" w:rsidRPr="00DA5B28" w:rsidRDefault="006C5E20"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w:t>
      </w:r>
      <w:r w:rsidR="008E309C" w:rsidRPr="00DA5B28">
        <w:rPr>
          <w:rFonts w:ascii="Times New Roman" w:eastAsia="Times New Roman" w:hAnsi="Times New Roman" w:cs="Times New Roman"/>
          <w:sz w:val="24"/>
          <w:szCs w:val="24"/>
          <w:lang w:eastAsia="en-AU"/>
        </w:rPr>
        <w:t>onf</w:t>
      </w:r>
      <w:r w:rsidR="00AA39ED" w:rsidRPr="00DA5B28">
        <w:rPr>
          <w:rFonts w:ascii="Times New Roman" w:eastAsia="Times New Roman" w:hAnsi="Times New Roman" w:cs="Times New Roman"/>
          <w:sz w:val="24"/>
          <w:szCs w:val="24"/>
          <w:lang w:eastAsia="en-AU"/>
        </w:rPr>
        <w:t>i</w:t>
      </w:r>
      <w:r w:rsidR="008E309C" w:rsidRPr="00DA5B28">
        <w:rPr>
          <w:rFonts w:ascii="Times New Roman" w:eastAsia="Times New Roman" w:hAnsi="Times New Roman" w:cs="Times New Roman"/>
          <w:sz w:val="24"/>
          <w:szCs w:val="24"/>
          <w:lang w:eastAsia="en-AU"/>
        </w:rPr>
        <w:t xml:space="preserve">rmation of </w:t>
      </w:r>
      <w:r w:rsidR="00AA39ED" w:rsidRPr="00DA5B28">
        <w:rPr>
          <w:rFonts w:ascii="Times New Roman" w:eastAsia="Times New Roman" w:hAnsi="Times New Roman" w:cs="Times New Roman"/>
          <w:sz w:val="24"/>
          <w:szCs w:val="24"/>
          <w:lang w:eastAsia="en-AU"/>
        </w:rPr>
        <w:t>assessments</w:t>
      </w:r>
      <w:r>
        <w:rPr>
          <w:rFonts w:ascii="Times New Roman" w:eastAsia="Times New Roman" w:hAnsi="Times New Roman" w:cs="Times New Roman"/>
          <w:sz w:val="24"/>
          <w:szCs w:val="24"/>
          <w:lang w:eastAsia="en-AU"/>
        </w:rPr>
        <w:t xml:space="preserve"> and recommendations</w:t>
      </w:r>
      <w:r w:rsidR="00AA39ED" w:rsidRPr="00DA5B28">
        <w:rPr>
          <w:rFonts w:ascii="Times New Roman" w:eastAsia="Times New Roman" w:hAnsi="Times New Roman" w:cs="Times New Roman"/>
          <w:sz w:val="24"/>
          <w:szCs w:val="24"/>
          <w:lang w:eastAsia="en-AU"/>
        </w:rPr>
        <w:t xml:space="preserve"> of </w:t>
      </w:r>
      <w:r w:rsidR="009D3BCE" w:rsidRPr="00DA5B28">
        <w:rPr>
          <w:rFonts w:ascii="Times New Roman" w:eastAsia="Times New Roman" w:hAnsi="Times New Roman" w:cs="Times New Roman"/>
          <w:sz w:val="24"/>
          <w:szCs w:val="24"/>
          <w:lang w:eastAsia="en-AU"/>
        </w:rPr>
        <w:t>20</w:t>
      </w:r>
      <w:r w:rsidR="007A1CCD">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1</w:t>
      </w:r>
      <w:r w:rsidR="000531C2" w:rsidRPr="00DA5B28">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2</w:t>
      </w:r>
      <w:r w:rsidR="009D3BCE" w:rsidRPr="00DA5B28">
        <w:rPr>
          <w:rFonts w:ascii="Times New Roman" w:eastAsia="Times New Roman" w:hAnsi="Times New Roman" w:cs="Times New Roman"/>
          <w:sz w:val="24"/>
          <w:szCs w:val="24"/>
          <w:lang w:eastAsia="en-AU"/>
        </w:rPr>
        <w:t xml:space="preserve"> RFGP Large grant applications</w:t>
      </w:r>
      <w:r w:rsidR="00F03A10" w:rsidRPr="00DA5B28">
        <w:rPr>
          <w:rFonts w:ascii="Times New Roman" w:eastAsia="Times New Roman" w:hAnsi="Times New Roman" w:cs="Times New Roman"/>
          <w:sz w:val="24"/>
          <w:szCs w:val="24"/>
          <w:lang w:eastAsia="en-AU"/>
        </w:rPr>
        <w:t xml:space="preserve">. </w:t>
      </w:r>
    </w:p>
    <w:p w14:paraId="41F5C9FE" w14:textId="77777777" w:rsidR="00D240E0" w:rsidRDefault="0016754D"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Revision of </w:t>
      </w:r>
      <w:r w:rsidR="00C332D3" w:rsidRPr="00DA5B28">
        <w:rPr>
          <w:rFonts w:ascii="Times New Roman" w:eastAsia="Times New Roman" w:hAnsi="Times New Roman" w:cs="Times New Roman"/>
          <w:sz w:val="24"/>
          <w:szCs w:val="24"/>
          <w:lang w:eastAsia="en-AU"/>
        </w:rPr>
        <w:t>Small Grant</w:t>
      </w:r>
      <w:r w:rsidR="00894752">
        <w:rPr>
          <w:rFonts w:ascii="Times New Roman" w:eastAsia="Times New Roman" w:hAnsi="Times New Roman" w:cs="Times New Roman"/>
          <w:sz w:val="24"/>
          <w:szCs w:val="24"/>
          <w:lang w:eastAsia="en-AU"/>
        </w:rPr>
        <w:t xml:space="preserve"> Conditions and Guidelines</w:t>
      </w:r>
      <w:r w:rsidR="00A318C0" w:rsidRPr="00DA5B28">
        <w:rPr>
          <w:rFonts w:ascii="Times New Roman" w:eastAsia="Times New Roman" w:hAnsi="Times New Roman" w:cs="Times New Roman"/>
          <w:sz w:val="24"/>
          <w:szCs w:val="24"/>
          <w:lang w:eastAsia="en-AU"/>
        </w:rPr>
        <w:t xml:space="preserve"> </w:t>
      </w:r>
    </w:p>
    <w:p w14:paraId="10768130" w14:textId="77777777" w:rsidR="00856967" w:rsidRDefault="00D240E0"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en-AU"/>
        </w:rPr>
      </w:pPr>
      <w:r w:rsidRPr="00D240E0">
        <w:rPr>
          <w:rFonts w:ascii="Times New Roman" w:eastAsia="Times New Roman" w:hAnsi="Times New Roman" w:cs="Times New Roman"/>
          <w:sz w:val="24"/>
          <w:szCs w:val="24"/>
          <w:lang w:eastAsia="en-AU"/>
        </w:rPr>
        <w:t>Presentation: Better Boating Victoria – An Overview</w:t>
      </w:r>
    </w:p>
    <w:p w14:paraId="3C87AFD4" w14:textId="3AD99E32" w:rsidR="00FD73B8" w:rsidRPr="00DA5B28" w:rsidRDefault="00856967"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en-AU"/>
        </w:rPr>
      </w:pPr>
      <w:r w:rsidRPr="00856967">
        <w:rPr>
          <w:rFonts w:ascii="Times New Roman" w:eastAsia="Times New Roman" w:hAnsi="Times New Roman" w:cs="Times New Roman"/>
          <w:sz w:val="24"/>
          <w:szCs w:val="24"/>
          <w:lang w:eastAsia="en-AU"/>
        </w:rPr>
        <w:t>Presentation: Arcadia Fish Hatchery – The Journey</w:t>
      </w:r>
      <w:r w:rsidR="00FD73B8" w:rsidRPr="00DA5B28">
        <w:rPr>
          <w:rFonts w:ascii="Times New Roman" w:eastAsia="Times New Roman" w:hAnsi="Times New Roman" w:cs="Times New Roman"/>
          <w:sz w:val="24"/>
          <w:szCs w:val="24"/>
          <w:lang w:eastAsia="en-AU"/>
        </w:rPr>
        <w:t xml:space="preserve"> </w:t>
      </w:r>
    </w:p>
    <w:p w14:paraId="43AF0A95" w14:textId="77777777" w:rsidR="00CD7A73" w:rsidRPr="00DA5B28" w:rsidRDefault="00CD7A73" w:rsidP="00CD7A73">
      <w:pPr>
        <w:pStyle w:val="ListParagraph"/>
        <w:autoSpaceDE w:val="0"/>
        <w:autoSpaceDN w:val="0"/>
        <w:adjustRightInd w:val="0"/>
        <w:spacing w:after="0" w:line="240" w:lineRule="auto"/>
        <w:ind w:left="360"/>
        <w:rPr>
          <w:rFonts w:ascii="Times New Roman" w:eastAsia="Times New Roman" w:hAnsi="Times New Roman" w:cs="Times New Roman"/>
          <w:sz w:val="24"/>
          <w:szCs w:val="24"/>
          <w:lang w:eastAsia="en-AU"/>
        </w:rPr>
      </w:pPr>
    </w:p>
    <w:p w14:paraId="2D35CDB9" w14:textId="77777777" w:rsidR="00CD7A73" w:rsidRPr="00DA5B28" w:rsidRDefault="00CD7A73" w:rsidP="00CD7A73">
      <w:pPr>
        <w:autoSpaceDE w:val="0"/>
        <w:autoSpaceDN w:val="0"/>
        <w:adjustRightInd w:val="0"/>
        <w:spacing w:after="0" w:line="240" w:lineRule="auto"/>
        <w:rPr>
          <w:rFonts w:ascii="Times New Roman" w:eastAsia="Times New Roman" w:hAnsi="Times New Roman" w:cs="Times New Roman"/>
          <w:bCs/>
          <w:sz w:val="24"/>
          <w:szCs w:val="24"/>
          <w:lang w:val="en" w:eastAsia="en-AU"/>
        </w:rPr>
      </w:pPr>
    </w:p>
    <w:p w14:paraId="0421F2A6" w14:textId="64E053AF" w:rsidR="00CD7A73" w:rsidRPr="00DA5B28" w:rsidRDefault="006C5E20" w:rsidP="00CD7A73">
      <w:pPr>
        <w:autoSpaceDE w:val="0"/>
        <w:autoSpaceDN w:val="0"/>
        <w:adjustRightInd w:val="0"/>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C</w:t>
      </w:r>
      <w:r w:rsidR="00B613B8" w:rsidRPr="00DA5B28">
        <w:rPr>
          <w:rFonts w:ascii="Times New Roman" w:eastAsia="Times New Roman" w:hAnsi="Times New Roman" w:cs="Times New Roman"/>
          <w:b/>
          <w:bCs/>
          <w:sz w:val="24"/>
          <w:szCs w:val="24"/>
          <w:lang w:eastAsia="en-AU"/>
        </w:rPr>
        <w:t xml:space="preserve">onfirmation </w:t>
      </w:r>
      <w:r w:rsidR="00CD7A73" w:rsidRPr="00DA5B28">
        <w:rPr>
          <w:rFonts w:ascii="Times New Roman" w:eastAsia="Times New Roman" w:hAnsi="Times New Roman" w:cs="Times New Roman"/>
          <w:b/>
          <w:bCs/>
          <w:sz w:val="24"/>
          <w:szCs w:val="24"/>
          <w:lang w:eastAsia="en-AU"/>
        </w:rPr>
        <w:t xml:space="preserve">of </w:t>
      </w:r>
      <w:r w:rsidR="00CE0CC1" w:rsidRPr="00DA5B28">
        <w:rPr>
          <w:rFonts w:ascii="Times New Roman" w:eastAsia="Times New Roman" w:hAnsi="Times New Roman" w:cs="Times New Roman"/>
          <w:b/>
          <w:bCs/>
          <w:sz w:val="24"/>
          <w:szCs w:val="24"/>
          <w:lang w:eastAsia="en-AU"/>
        </w:rPr>
        <w:t>assessment</w:t>
      </w:r>
      <w:r w:rsidR="00954288" w:rsidRPr="00DA5B28">
        <w:rPr>
          <w:rFonts w:ascii="Times New Roman" w:eastAsia="Times New Roman" w:hAnsi="Times New Roman" w:cs="Times New Roman"/>
          <w:b/>
          <w:bCs/>
          <w:sz w:val="24"/>
          <w:szCs w:val="24"/>
          <w:lang w:eastAsia="en-AU"/>
        </w:rPr>
        <w:t>s</w:t>
      </w:r>
      <w:r>
        <w:rPr>
          <w:rFonts w:ascii="Times New Roman" w:eastAsia="Times New Roman" w:hAnsi="Times New Roman" w:cs="Times New Roman"/>
          <w:b/>
          <w:bCs/>
          <w:sz w:val="24"/>
          <w:szCs w:val="24"/>
          <w:lang w:eastAsia="en-AU"/>
        </w:rPr>
        <w:t xml:space="preserve"> and recommendations</w:t>
      </w:r>
      <w:r w:rsidR="00CE0CC1" w:rsidRPr="00DA5B28">
        <w:rPr>
          <w:rFonts w:ascii="Times New Roman" w:eastAsia="Times New Roman" w:hAnsi="Times New Roman" w:cs="Times New Roman"/>
          <w:b/>
          <w:bCs/>
          <w:sz w:val="24"/>
          <w:szCs w:val="24"/>
          <w:lang w:eastAsia="en-AU"/>
        </w:rPr>
        <w:t xml:space="preserve"> of </w:t>
      </w:r>
      <w:r w:rsidR="00CD7A73" w:rsidRPr="00DA5B28">
        <w:rPr>
          <w:rFonts w:ascii="Times New Roman" w:eastAsia="Times New Roman" w:hAnsi="Times New Roman" w:cs="Times New Roman"/>
          <w:b/>
          <w:bCs/>
          <w:sz w:val="24"/>
          <w:szCs w:val="24"/>
          <w:lang w:eastAsia="en-AU"/>
        </w:rPr>
        <w:t>20</w:t>
      </w:r>
      <w:r w:rsidR="00220277">
        <w:rPr>
          <w:rFonts w:ascii="Times New Roman" w:eastAsia="Times New Roman" w:hAnsi="Times New Roman" w:cs="Times New Roman"/>
          <w:b/>
          <w:bCs/>
          <w:sz w:val="24"/>
          <w:szCs w:val="24"/>
          <w:lang w:eastAsia="en-AU"/>
        </w:rPr>
        <w:t>2</w:t>
      </w:r>
      <w:r w:rsidR="0016754D">
        <w:rPr>
          <w:rFonts w:ascii="Times New Roman" w:eastAsia="Times New Roman" w:hAnsi="Times New Roman" w:cs="Times New Roman"/>
          <w:b/>
          <w:bCs/>
          <w:sz w:val="24"/>
          <w:szCs w:val="24"/>
          <w:lang w:eastAsia="en-AU"/>
        </w:rPr>
        <w:t>1</w:t>
      </w:r>
      <w:r w:rsidR="000531C2" w:rsidRPr="00DA5B28">
        <w:rPr>
          <w:rFonts w:ascii="Times New Roman" w:eastAsia="Times New Roman" w:hAnsi="Times New Roman" w:cs="Times New Roman"/>
          <w:b/>
          <w:bCs/>
          <w:sz w:val="24"/>
          <w:szCs w:val="24"/>
          <w:lang w:eastAsia="en-AU"/>
        </w:rPr>
        <w:t>-2</w:t>
      </w:r>
      <w:r w:rsidR="0016754D">
        <w:rPr>
          <w:rFonts w:ascii="Times New Roman" w:eastAsia="Times New Roman" w:hAnsi="Times New Roman" w:cs="Times New Roman"/>
          <w:b/>
          <w:bCs/>
          <w:sz w:val="24"/>
          <w:szCs w:val="24"/>
          <w:lang w:eastAsia="en-AU"/>
        </w:rPr>
        <w:t>2</w:t>
      </w:r>
      <w:r w:rsidR="00CD7A73" w:rsidRPr="00DA5B28">
        <w:rPr>
          <w:rFonts w:ascii="Times New Roman" w:eastAsia="Times New Roman" w:hAnsi="Times New Roman" w:cs="Times New Roman"/>
          <w:b/>
          <w:bCs/>
          <w:sz w:val="24"/>
          <w:szCs w:val="24"/>
          <w:lang w:eastAsia="en-AU"/>
        </w:rPr>
        <w:t xml:space="preserve"> RFGP Commissioning grant applications </w:t>
      </w:r>
    </w:p>
    <w:p w14:paraId="256685E0" w14:textId="37BA0462" w:rsidR="00CD7A73" w:rsidRPr="00DA5B28" w:rsidRDefault="00CD7A73" w:rsidP="00CD7A73">
      <w:pPr>
        <w:autoSpaceDE w:val="0"/>
        <w:autoSpaceDN w:val="0"/>
        <w:adjustRightInd w:val="0"/>
        <w:spacing w:after="0" w:line="240" w:lineRule="auto"/>
        <w:rPr>
          <w:rFonts w:ascii="Times New Roman" w:eastAsia="Times New Roman" w:hAnsi="Times New Roman" w:cs="Times New Roman"/>
          <w:bCs/>
          <w:sz w:val="24"/>
          <w:szCs w:val="24"/>
          <w:lang w:eastAsia="en-AU"/>
        </w:rPr>
      </w:pPr>
      <w:r w:rsidRPr="00DA5B28">
        <w:rPr>
          <w:rFonts w:ascii="Times New Roman" w:eastAsia="Times New Roman" w:hAnsi="Times New Roman" w:cs="Times New Roman"/>
          <w:bCs/>
          <w:sz w:val="24"/>
          <w:szCs w:val="24"/>
          <w:lang w:eastAsia="en-AU"/>
        </w:rPr>
        <w:t xml:space="preserve">The </w:t>
      </w:r>
      <w:r w:rsidR="006606C2">
        <w:rPr>
          <w:rFonts w:ascii="Times New Roman" w:eastAsia="Times New Roman" w:hAnsi="Times New Roman" w:cs="Times New Roman"/>
          <w:bCs/>
          <w:sz w:val="24"/>
          <w:szCs w:val="24"/>
          <w:lang w:eastAsia="en-AU"/>
        </w:rPr>
        <w:t xml:space="preserve">Advisory Committee </w:t>
      </w:r>
      <w:r w:rsidR="008E309C" w:rsidRPr="00DA5B28">
        <w:rPr>
          <w:rFonts w:ascii="Times New Roman" w:eastAsia="Times New Roman" w:hAnsi="Times New Roman" w:cs="Times New Roman"/>
          <w:bCs/>
          <w:sz w:val="24"/>
          <w:szCs w:val="24"/>
          <w:lang w:eastAsia="en-AU"/>
        </w:rPr>
        <w:t xml:space="preserve">confirmed their support </w:t>
      </w:r>
      <w:r w:rsidR="00F94D71" w:rsidRPr="00DA5B28">
        <w:rPr>
          <w:rFonts w:ascii="Times New Roman" w:eastAsia="Times New Roman" w:hAnsi="Times New Roman" w:cs="Times New Roman"/>
          <w:bCs/>
          <w:sz w:val="24"/>
          <w:szCs w:val="24"/>
          <w:lang w:eastAsia="en-AU"/>
        </w:rPr>
        <w:t xml:space="preserve">for </w:t>
      </w:r>
      <w:r w:rsidRPr="00DA5B28">
        <w:rPr>
          <w:rFonts w:ascii="Times New Roman" w:eastAsia="Times New Roman" w:hAnsi="Times New Roman" w:cs="Times New Roman"/>
          <w:bCs/>
          <w:sz w:val="24"/>
          <w:szCs w:val="24"/>
          <w:lang w:eastAsia="en-AU"/>
        </w:rPr>
        <w:t xml:space="preserve">the </w:t>
      </w:r>
      <w:r w:rsidR="008E309C" w:rsidRPr="00DA5B28">
        <w:rPr>
          <w:rFonts w:ascii="Times New Roman" w:eastAsia="Times New Roman" w:hAnsi="Times New Roman" w:cs="Times New Roman"/>
          <w:bCs/>
          <w:sz w:val="24"/>
          <w:szCs w:val="24"/>
          <w:lang w:eastAsia="en-AU"/>
        </w:rPr>
        <w:t xml:space="preserve">following </w:t>
      </w:r>
      <w:r w:rsidRPr="00DA5B28">
        <w:rPr>
          <w:rFonts w:ascii="Times New Roman" w:eastAsia="Times New Roman" w:hAnsi="Times New Roman" w:cs="Times New Roman"/>
          <w:bCs/>
          <w:sz w:val="24"/>
          <w:szCs w:val="24"/>
          <w:lang w:eastAsia="en-AU"/>
        </w:rPr>
        <w:t>two commissioning bids that were received in this round:</w:t>
      </w:r>
    </w:p>
    <w:p w14:paraId="692AA55C" w14:textId="4B4BA93E" w:rsidR="00CD7A73" w:rsidRPr="00DA5B28" w:rsidRDefault="00CD7A73" w:rsidP="00CD7A73">
      <w:pPr>
        <w:pStyle w:val="ListParagraph"/>
        <w:numPr>
          <w:ilvl w:val="0"/>
          <w:numId w:val="3"/>
        </w:numPr>
        <w:autoSpaceDE w:val="0"/>
        <w:autoSpaceDN w:val="0"/>
        <w:adjustRightInd w:val="0"/>
        <w:spacing w:after="0" w:line="240" w:lineRule="auto"/>
        <w:rPr>
          <w:rFonts w:ascii="Times New Roman" w:eastAsia="Times New Roman" w:hAnsi="Times New Roman" w:cs="Times New Roman"/>
          <w:bCs/>
          <w:sz w:val="24"/>
          <w:szCs w:val="24"/>
          <w:lang w:eastAsia="en-AU"/>
        </w:rPr>
      </w:pPr>
      <w:r w:rsidRPr="00DA5B28">
        <w:rPr>
          <w:rFonts w:ascii="Times New Roman" w:eastAsia="Times New Roman" w:hAnsi="Times New Roman" w:cs="Times New Roman"/>
          <w:bCs/>
          <w:sz w:val="24"/>
          <w:szCs w:val="24"/>
          <w:lang w:eastAsia="en-AU"/>
        </w:rPr>
        <w:t>$1</w:t>
      </w:r>
      <w:r w:rsidR="000531C2" w:rsidRPr="00DA5B28">
        <w:rPr>
          <w:rFonts w:ascii="Times New Roman" w:eastAsia="Times New Roman" w:hAnsi="Times New Roman" w:cs="Times New Roman"/>
          <w:bCs/>
          <w:sz w:val="24"/>
          <w:szCs w:val="24"/>
          <w:lang w:eastAsia="en-AU"/>
        </w:rPr>
        <w:t>3</w:t>
      </w:r>
      <w:r w:rsidR="00220277">
        <w:rPr>
          <w:rFonts w:ascii="Times New Roman" w:eastAsia="Times New Roman" w:hAnsi="Times New Roman" w:cs="Times New Roman"/>
          <w:bCs/>
          <w:sz w:val="24"/>
          <w:szCs w:val="24"/>
          <w:lang w:eastAsia="en-AU"/>
        </w:rPr>
        <w:t>8</w:t>
      </w:r>
      <w:r w:rsidRPr="00DA5B28">
        <w:rPr>
          <w:rFonts w:ascii="Times New Roman" w:eastAsia="Times New Roman" w:hAnsi="Times New Roman" w:cs="Times New Roman"/>
          <w:bCs/>
          <w:sz w:val="24"/>
          <w:szCs w:val="24"/>
          <w:lang w:eastAsia="en-AU"/>
        </w:rPr>
        <w:t>,000 for</w:t>
      </w:r>
      <w:r w:rsidRPr="00DA5B28">
        <w:rPr>
          <w:rFonts w:ascii="Arial Narrow" w:eastAsia="Times New Roman" w:hAnsi="Arial Narrow" w:cs="Times New Roman"/>
          <w:sz w:val="24"/>
          <w:szCs w:val="24"/>
        </w:rPr>
        <w:t xml:space="preserve"> </w:t>
      </w:r>
      <w:r w:rsidRPr="00DA5B28">
        <w:rPr>
          <w:rFonts w:ascii="Times New Roman" w:eastAsia="Times New Roman" w:hAnsi="Times New Roman" w:cs="Times New Roman"/>
          <w:bCs/>
          <w:sz w:val="24"/>
          <w:szCs w:val="24"/>
          <w:lang w:eastAsia="en-AU"/>
        </w:rPr>
        <w:t>Informing sustainable management and optimisation of Victoria’s wild catch marine and estuarine recreational fisheries.</w:t>
      </w:r>
    </w:p>
    <w:p w14:paraId="2416A319" w14:textId="38B677CB" w:rsidR="00CD7A73" w:rsidRPr="00DA5B28" w:rsidRDefault="00CD7A73" w:rsidP="00CD7A73">
      <w:pPr>
        <w:pStyle w:val="ListParagraph"/>
        <w:numPr>
          <w:ilvl w:val="0"/>
          <w:numId w:val="3"/>
        </w:numPr>
        <w:autoSpaceDE w:val="0"/>
        <w:autoSpaceDN w:val="0"/>
        <w:adjustRightInd w:val="0"/>
        <w:spacing w:after="0" w:line="240" w:lineRule="auto"/>
        <w:rPr>
          <w:rFonts w:ascii="Times New Roman" w:eastAsia="Times New Roman" w:hAnsi="Times New Roman" w:cs="Times New Roman"/>
          <w:bCs/>
          <w:sz w:val="24"/>
          <w:szCs w:val="24"/>
          <w:lang w:eastAsia="en-AU"/>
        </w:rPr>
      </w:pPr>
      <w:r w:rsidRPr="00DA5B28">
        <w:rPr>
          <w:rFonts w:ascii="Times New Roman" w:eastAsia="Times New Roman" w:hAnsi="Times New Roman" w:cs="Times New Roman"/>
          <w:bCs/>
          <w:sz w:val="24"/>
          <w:szCs w:val="24"/>
          <w:lang w:eastAsia="en-AU"/>
        </w:rPr>
        <w:t>$</w:t>
      </w:r>
      <w:r w:rsidR="006606C2" w:rsidRPr="006606C2">
        <w:rPr>
          <w:rFonts w:ascii="Times New Roman" w:eastAsia="Times New Roman" w:hAnsi="Times New Roman" w:cs="Times New Roman"/>
          <w:bCs/>
          <w:sz w:val="24"/>
          <w:szCs w:val="24"/>
          <w:lang w:eastAsia="en-AU"/>
        </w:rPr>
        <w:t>25</w:t>
      </w:r>
      <w:r w:rsidR="00856967">
        <w:rPr>
          <w:rFonts w:ascii="Times New Roman" w:eastAsia="Times New Roman" w:hAnsi="Times New Roman" w:cs="Times New Roman"/>
          <w:bCs/>
          <w:sz w:val="24"/>
          <w:szCs w:val="24"/>
          <w:lang w:eastAsia="en-AU"/>
        </w:rPr>
        <w:t>7</w:t>
      </w:r>
      <w:r w:rsidR="006606C2" w:rsidRPr="006606C2">
        <w:rPr>
          <w:rFonts w:ascii="Times New Roman" w:eastAsia="Times New Roman" w:hAnsi="Times New Roman" w:cs="Times New Roman"/>
          <w:bCs/>
          <w:sz w:val="24"/>
          <w:szCs w:val="24"/>
          <w:lang w:eastAsia="en-AU"/>
        </w:rPr>
        <w:t>,</w:t>
      </w:r>
      <w:r w:rsidR="00856967">
        <w:rPr>
          <w:rFonts w:ascii="Times New Roman" w:eastAsia="Times New Roman" w:hAnsi="Times New Roman" w:cs="Times New Roman"/>
          <w:bCs/>
          <w:sz w:val="24"/>
          <w:szCs w:val="24"/>
          <w:lang w:eastAsia="en-AU"/>
        </w:rPr>
        <w:t>450</w:t>
      </w:r>
      <w:r w:rsidRPr="00DA5B28">
        <w:rPr>
          <w:rFonts w:ascii="Times New Roman" w:eastAsia="Times New Roman" w:hAnsi="Times New Roman" w:cs="Times New Roman"/>
          <w:bCs/>
          <w:sz w:val="24"/>
          <w:szCs w:val="24"/>
          <w:lang w:eastAsia="en-AU"/>
        </w:rPr>
        <w:t xml:space="preserve"> for Communication and Compliance Products.</w:t>
      </w:r>
    </w:p>
    <w:p w14:paraId="137BC669" w14:textId="77777777" w:rsidR="00CD7A73" w:rsidRPr="00DA5B28" w:rsidRDefault="00CD7A73" w:rsidP="00CD7A73">
      <w:pPr>
        <w:autoSpaceDE w:val="0"/>
        <w:autoSpaceDN w:val="0"/>
        <w:adjustRightInd w:val="0"/>
        <w:spacing w:after="0" w:line="240" w:lineRule="auto"/>
        <w:rPr>
          <w:rFonts w:ascii="Times New Roman" w:eastAsia="Times New Roman" w:hAnsi="Times New Roman" w:cs="Times New Roman"/>
          <w:bCs/>
          <w:sz w:val="24"/>
          <w:szCs w:val="24"/>
          <w:lang w:eastAsia="en-AU"/>
        </w:rPr>
      </w:pPr>
    </w:p>
    <w:p w14:paraId="0E7752D5" w14:textId="40949684" w:rsidR="00CD7A73" w:rsidRPr="00DA5B28" w:rsidRDefault="0016754D" w:rsidP="00CD7A73">
      <w:pPr>
        <w:autoSpaceDE w:val="0"/>
        <w:autoSpaceDN w:val="0"/>
        <w:adjustRightInd w:val="0"/>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C</w:t>
      </w:r>
      <w:r w:rsidRPr="00DA5B28">
        <w:rPr>
          <w:rFonts w:ascii="Times New Roman" w:eastAsia="Times New Roman" w:hAnsi="Times New Roman" w:cs="Times New Roman"/>
          <w:b/>
          <w:bCs/>
          <w:sz w:val="24"/>
          <w:szCs w:val="24"/>
          <w:lang w:eastAsia="en-AU"/>
        </w:rPr>
        <w:t>onfirmation of assessments</w:t>
      </w:r>
      <w:r>
        <w:rPr>
          <w:rFonts w:ascii="Times New Roman" w:eastAsia="Times New Roman" w:hAnsi="Times New Roman" w:cs="Times New Roman"/>
          <w:b/>
          <w:bCs/>
          <w:sz w:val="24"/>
          <w:szCs w:val="24"/>
          <w:lang w:eastAsia="en-AU"/>
        </w:rPr>
        <w:t xml:space="preserve"> and recommendations</w:t>
      </w:r>
      <w:r w:rsidRPr="00DA5B28">
        <w:rPr>
          <w:rFonts w:ascii="Times New Roman" w:eastAsia="Times New Roman" w:hAnsi="Times New Roman" w:cs="Times New Roman"/>
          <w:b/>
          <w:bCs/>
          <w:sz w:val="24"/>
          <w:szCs w:val="24"/>
          <w:lang w:eastAsia="en-AU"/>
        </w:rPr>
        <w:t xml:space="preserve"> of 20</w:t>
      </w:r>
      <w:r>
        <w:rPr>
          <w:rFonts w:ascii="Times New Roman" w:eastAsia="Times New Roman" w:hAnsi="Times New Roman" w:cs="Times New Roman"/>
          <w:b/>
          <w:bCs/>
          <w:sz w:val="24"/>
          <w:szCs w:val="24"/>
          <w:lang w:eastAsia="en-AU"/>
        </w:rPr>
        <w:t>21</w:t>
      </w:r>
      <w:r w:rsidRPr="00DA5B28">
        <w:rPr>
          <w:rFonts w:ascii="Times New Roman" w:eastAsia="Times New Roman" w:hAnsi="Times New Roman" w:cs="Times New Roman"/>
          <w:b/>
          <w:bCs/>
          <w:sz w:val="24"/>
          <w:szCs w:val="24"/>
          <w:lang w:eastAsia="en-AU"/>
        </w:rPr>
        <w:t>-2</w:t>
      </w:r>
      <w:r>
        <w:rPr>
          <w:rFonts w:ascii="Times New Roman" w:eastAsia="Times New Roman" w:hAnsi="Times New Roman" w:cs="Times New Roman"/>
          <w:b/>
          <w:bCs/>
          <w:sz w:val="24"/>
          <w:szCs w:val="24"/>
          <w:lang w:eastAsia="en-AU"/>
        </w:rPr>
        <w:t>2</w:t>
      </w:r>
      <w:r w:rsidRPr="00DA5B28">
        <w:rPr>
          <w:rFonts w:ascii="Times New Roman" w:eastAsia="Times New Roman" w:hAnsi="Times New Roman" w:cs="Times New Roman"/>
          <w:b/>
          <w:bCs/>
          <w:sz w:val="24"/>
          <w:szCs w:val="24"/>
          <w:lang w:eastAsia="en-AU"/>
        </w:rPr>
        <w:t xml:space="preserve"> </w:t>
      </w:r>
      <w:r w:rsidR="00CD7A73" w:rsidRPr="00DA5B28">
        <w:rPr>
          <w:rFonts w:ascii="Times New Roman" w:eastAsia="Times New Roman" w:hAnsi="Times New Roman" w:cs="Times New Roman"/>
          <w:b/>
          <w:bCs/>
          <w:sz w:val="24"/>
          <w:szCs w:val="24"/>
          <w:lang w:eastAsia="en-AU"/>
        </w:rPr>
        <w:t xml:space="preserve">RFGP Large grant applications </w:t>
      </w:r>
    </w:p>
    <w:p w14:paraId="1BD1195D" w14:textId="294412CE" w:rsidR="00CF3167" w:rsidRPr="00DA5B28" w:rsidRDefault="00CF3167" w:rsidP="00CF3167">
      <w:pPr>
        <w:autoSpaceDE w:val="0"/>
        <w:autoSpaceDN w:val="0"/>
        <w:adjustRightInd w:val="0"/>
        <w:spacing w:after="0" w:line="240" w:lineRule="auto"/>
        <w:rPr>
          <w:rFonts w:ascii="Times New Roman" w:eastAsia="Times New Roman" w:hAnsi="Times New Roman" w:cs="Times New Roman"/>
          <w:bCs/>
          <w:sz w:val="24"/>
          <w:szCs w:val="24"/>
          <w:lang w:eastAsia="en-AU"/>
        </w:rPr>
      </w:pPr>
      <w:r w:rsidRPr="00DA5B28">
        <w:rPr>
          <w:rFonts w:ascii="Times New Roman" w:eastAsia="Times New Roman" w:hAnsi="Times New Roman" w:cs="Times New Roman"/>
          <w:bCs/>
          <w:sz w:val="24"/>
          <w:szCs w:val="24"/>
          <w:lang w:eastAsia="en-AU"/>
        </w:rPr>
        <w:t xml:space="preserve">Following further deliberations, the </w:t>
      </w:r>
      <w:r w:rsidR="006606C2">
        <w:rPr>
          <w:rFonts w:ascii="Times New Roman" w:eastAsia="Times New Roman" w:hAnsi="Times New Roman" w:cs="Times New Roman"/>
          <w:bCs/>
          <w:sz w:val="24"/>
          <w:szCs w:val="24"/>
          <w:lang w:eastAsia="en-AU"/>
        </w:rPr>
        <w:t>Advisory Committee</w:t>
      </w:r>
      <w:r w:rsidRPr="00DA5B28">
        <w:rPr>
          <w:rFonts w:ascii="Times New Roman" w:eastAsia="Times New Roman" w:hAnsi="Times New Roman" w:cs="Times New Roman"/>
          <w:bCs/>
          <w:sz w:val="24"/>
          <w:szCs w:val="24"/>
          <w:lang w:eastAsia="en-AU"/>
        </w:rPr>
        <w:t xml:space="preserve"> agreed to recommend 10 large grant applications for a total amount of $</w:t>
      </w:r>
      <w:r w:rsidR="008354EF">
        <w:rPr>
          <w:rFonts w:ascii="Times New Roman" w:eastAsia="Times New Roman" w:hAnsi="Times New Roman" w:cs="Times New Roman"/>
          <w:bCs/>
          <w:sz w:val="24"/>
          <w:szCs w:val="24"/>
          <w:lang w:eastAsia="en-AU"/>
        </w:rPr>
        <w:t>916,883</w:t>
      </w:r>
      <w:r w:rsidR="00AF2738" w:rsidRPr="00AF2738">
        <w:rPr>
          <w:rFonts w:ascii="Times New Roman" w:eastAsia="Times New Roman" w:hAnsi="Times New Roman" w:cs="Times New Roman"/>
          <w:bCs/>
          <w:sz w:val="24"/>
          <w:szCs w:val="24"/>
          <w:lang w:eastAsia="en-AU"/>
        </w:rPr>
        <w:t xml:space="preserve"> (GST inclusive) over one year</w:t>
      </w:r>
      <w:r w:rsidR="00AE18B5" w:rsidRPr="00DA5B28">
        <w:rPr>
          <w:rFonts w:ascii="Times New Roman" w:eastAsia="Times New Roman" w:hAnsi="Times New Roman" w:cs="Times New Roman"/>
          <w:bCs/>
          <w:sz w:val="24"/>
          <w:szCs w:val="24"/>
          <w:lang w:eastAsia="en-AU"/>
        </w:rPr>
        <w:t>.</w:t>
      </w:r>
    </w:p>
    <w:p w14:paraId="2759915F" w14:textId="77777777" w:rsidR="00CD7A73" w:rsidRPr="00DA5B28" w:rsidRDefault="00CD7A73" w:rsidP="00CD7A73">
      <w:pPr>
        <w:autoSpaceDE w:val="0"/>
        <w:autoSpaceDN w:val="0"/>
        <w:adjustRightInd w:val="0"/>
        <w:spacing w:after="0" w:line="240" w:lineRule="auto"/>
        <w:rPr>
          <w:rFonts w:ascii="Times New Roman" w:eastAsia="Times New Roman" w:hAnsi="Times New Roman" w:cs="Times New Roman"/>
          <w:bCs/>
          <w:sz w:val="24"/>
          <w:szCs w:val="24"/>
          <w:lang w:eastAsia="en-AU"/>
        </w:rPr>
      </w:pPr>
    </w:p>
    <w:p w14:paraId="6B20891D" w14:textId="77777777" w:rsidR="00AE15B9" w:rsidRPr="00E73ED2" w:rsidRDefault="008354EF" w:rsidP="00E73ED2">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E73ED2">
        <w:rPr>
          <w:rFonts w:ascii="Times New Roman" w:eastAsia="Times New Roman" w:hAnsi="Times New Roman" w:cs="Times New Roman"/>
          <w:b/>
          <w:bCs/>
          <w:sz w:val="24"/>
          <w:szCs w:val="24"/>
          <w:lang w:eastAsia="en-AU"/>
        </w:rPr>
        <w:t>Revision of Small Grant Conditions and Guidelines</w:t>
      </w:r>
    </w:p>
    <w:p w14:paraId="0B9997B5" w14:textId="4CCA8D21" w:rsidR="00E50525" w:rsidRPr="00E50525" w:rsidRDefault="00E73ED2" w:rsidP="008354EF">
      <w:pPr>
        <w:spacing w:after="309" w:line="240" w:lineRule="auto"/>
        <w:rPr>
          <w:rFonts w:ascii="Times New Roman" w:eastAsia="Times New Roman" w:hAnsi="Times New Roman" w:cs="Times New Roman"/>
          <w:sz w:val="24"/>
          <w:szCs w:val="24"/>
          <w:lang w:eastAsia="en-AU"/>
        </w:rPr>
      </w:pPr>
      <w:r w:rsidRPr="00E73ED2">
        <w:rPr>
          <w:rFonts w:ascii="Times New Roman" w:eastAsia="Times New Roman" w:hAnsi="Times New Roman" w:cs="Times New Roman"/>
          <w:sz w:val="24"/>
          <w:szCs w:val="24"/>
          <w:lang w:val="en" w:eastAsia="en-AU"/>
        </w:rPr>
        <w:t xml:space="preserve">A </w:t>
      </w:r>
      <w:r w:rsidR="00E50525" w:rsidRPr="00E50525">
        <w:rPr>
          <w:rFonts w:ascii="Times New Roman" w:eastAsia="Times New Roman" w:hAnsi="Times New Roman" w:cs="Times New Roman"/>
          <w:sz w:val="24"/>
          <w:szCs w:val="24"/>
          <w:lang w:eastAsia="en-AU"/>
        </w:rPr>
        <w:t xml:space="preserve">discussion </w:t>
      </w:r>
      <w:r w:rsidR="00A61CE8">
        <w:rPr>
          <w:rFonts w:ascii="Times New Roman" w:eastAsia="Times New Roman" w:hAnsi="Times New Roman" w:cs="Times New Roman"/>
          <w:sz w:val="24"/>
          <w:szCs w:val="24"/>
          <w:lang w:eastAsia="en-AU"/>
        </w:rPr>
        <w:t xml:space="preserve">held </w:t>
      </w:r>
      <w:r w:rsidR="00E50525" w:rsidRPr="00E50525">
        <w:rPr>
          <w:rFonts w:ascii="Times New Roman" w:eastAsia="Times New Roman" w:hAnsi="Times New Roman" w:cs="Times New Roman"/>
          <w:sz w:val="24"/>
          <w:szCs w:val="24"/>
          <w:lang w:eastAsia="en-AU"/>
        </w:rPr>
        <w:t xml:space="preserve">on a draft of a set of guidelines that the Advisory Committee </w:t>
      </w:r>
      <w:r w:rsidR="00A61CE8">
        <w:rPr>
          <w:rFonts w:ascii="Times New Roman" w:eastAsia="Times New Roman" w:hAnsi="Times New Roman" w:cs="Times New Roman"/>
          <w:sz w:val="24"/>
          <w:szCs w:val="24"/>
          <w:lang w:eastAsia="en-AU"/>
        </w:rPr>
        <w:t>is</w:t>
      </w:r>
      <w:r w:rsidR="00E50525" w:rsidRPr="00E50525">
        <w:rPr>
          <w:rFonts w:ascii="Times New Roman" w:eastAsia="Times New Roman" w:hAnsi="Times New Roman" w:cs="Times New Roman"/>
          <w:sz w:val="24"/>
          <w:szCs w:val="24"/>
          <w:lang w:eastAsia="en-AU"/>
        </w:rPr>
        <w:t xml:space="preserve"> required to use when assessing small grant applications. </w:t>
      </w:r>
    </w:p>
    <w:p w14:paraId="27F71256" w14:textId="77777777" w:rsidR="00D369D6" w:rsidRDefault="007951F8" w:rsidP="00E73ED2">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E73ED2">
        <w:rPr>
          <w:rFonts w:ascii="Times New Roman" w:eastAsia="Times New Roman" w:hAnsi="Times New Roman" w:cs="Times New Roman"/>
          <w:b/>
          <w:bCs/>
          <w:sz w:val="24"/>
          <w:szCs w:val="24"/>
          <w:lang w:eastAsia="en-AU"/>
        </w:rPr>
        <w:t>Presentation: Better Boating Victoria – An Overview</w:t>
      </w:r>
    </w:p>
    <w:p w14:paraId="6C88BEEF" w14:textId="172B0208" w:rsidR="00AE15B9" w:rsidRDefault="00D369D6" w:rsidP="00E73ED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Committee were </w:t>
      </w:r>
      <w:r w:rsidRPr="00D369D6">
        <w:rPr>
          <w:rFonts w:ascii="Times New Roman" w:eastAsia="Times New Roman" w:hAnsi="Times New Roman" w:cs="Times New Roman"/>
          <w:sz w:val="24"/>
          <w:szCs w:val="24"/>
          <w:lang w:eastAsia="en-AU"/>
        </w:rPr>
        <w:t xml:space="preserve">provided </w:t>
      </w:r>
      <w:r>
        <w:rPr>
          <w:rFonts w:ascii="Times New Roman" w:eastAsia="Times New Roman" w:hAnsi="Times New Roman" w:cs="Times New Roman"/>
          <w:sz w:val="24"/>
          <w:szCs w:val="24"/>
          <w:lang w:eastAsia="en-AU"/>
        </w:rPr>
        <w:t xml:space="preserve">with </w:t>
      </w:r>
      <w:r w:rsidRPr="00D369D6">
        <w:rPr>
          <w:rFonts w:ascii="Times New Roman" w:eastAsia="Times New Roman" w:hAnsi="Times New Roman" w:cs="Times New Roman"/>
          <w:sz w:val="24"/>
          <w:szCs w:val="24"/>
          <w:lang w:eastAsia="en-AU"/>
        </w:rPr>
        <w:t xml:space="preserve">a presentation on the role and operations of Better Boating Victoria. This included grant programs that they offer, how are their projects funded, the scope of their projects, and how boat registration fees are utilised. </w:t>
      </w:r>
      <w:r w:rsidR="007951F8" w:rsidRPr="00D369D6">
        <w:rPr>
          <w:rFonts w:ascii="Times New Roman" w:eastAsia="Times New Roman" w:hAnsi="Times New Roman" w:cs="Times New Roman"/>
          <w:sz w:val="24"/>
          <w:szCs w:val="24"/>
          <w:lang w:eastAsia="en-AU"/>
        </w:rPr>
        <w:t xml:space="preserve"> </w:t>
      </w:r>
    </w:p>
    <w:p w14:paraId="70D22705" w14:textId="77777777" w:rsidR="00D369D6" w:rsidRPr="00D369D6" w:rsidRDefault="00D369D6" w:rsidP="00E73ED2">
      <w:pPr>
        <w:autoSpaceDE w:val="0"/>
        <w:autoSpaceDN w:val="0"/>
        <w:adjustRightInd w:val="0"/>
        <w:spacing w:after="0" w:line="240" w:lineRule="auto"/>
        <w:rPr>
          <w:rFonts w:ascii="Times New Roman" w:eastAsia="Times New Roman" w:hAnsi="Times New Roman" w:cs="Times New Roman"/>
          <w:sz w:val="24"/>
          <w:szCs w:val="24"/>
          <w:lang w:eastAsia="en-AU"/>
        </w:rPr>
      </w:pPr>
    </w:p>
    <w:p w14:paraId="6BB4CB9E" w14:textId="58205C7B" w:rsidR="008354EF" w:rsidRPr="00D369D6" w:rsidRDefault="00AE15B9" w:rsidP="00E73ED2">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D369D6">
        <w:rPr>
          <w:rFonts w:ascii="Times New Roman" w:eastAsia="Times New Roman" w:hAnsi="Times New Roman" w:cs="Times New Roman"/>
          <w:b/>
          <w:bCs/>
          <w:sz w:val="24"/>
          <w:szCs w:val="24"/>
          <w:lang w:eastAsia="en-AU"/>
        </w:rPr>
        <w:t>Presentation: Arcadia Fish Hatchery – The Journey</w:t>
      </w:r>
    </w:p>
    <w:p w14:paraId="49A386AD" w14:textId="0D9FC2AD" w:rsidR="00D369D6" w:rsidRPr="008A207B" w:rsidRDefault="008A207B" w:rsidP="008354EF">
      <w:pPr>
        <w:spacing w:after="309"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Committee were </w:t>
      </w:r>
      <w:r w:rsidRPr="008A207B">
        <w:rPr>
          <w:rFonts w:ascii="Times New Roman" w:eastAsia="Times New Roman" w:hAnsi="Times New Roman" w:cs="Times New Roman"/>
          <w:sz w:val="24"/>
          <w:szCs w:val="24"/>
          <w:lang w:eastAsia="en-AU"/>
        </w:rPr>
        <w:t xml:space="preserve">provided </w:t>
      </w:r>
      <w:r>
        <w:rPr>
          <w:rFonts w:ascii="Times New Roman" w:eastAsia="Times New Roman" w:hAnsi="Times New Roman" w:cs="Times New Roman"/>
          <w:sz w:val="24"/>
          <w:szCs w:val="24"/>
          <w:lang w:eastAsia="en-AU"/>
        </w:rPr>
        <w:t xml:space="preserve">with </w:t>
      </w:r>
      <w:r w:rsidRPr="008A207B">
        <w:rPr>
          <w:rFonts w:ascii="Times New Roman" w:eastAsia="Times New Roman" w:hAnsi="Times New Roman" w:cs="Times New Roman"/>
          <w:sz w:val="24"/>
          <w:szCs w:val="24"/>
          <w:lang w:eastAsia="en-AU"/>
        </w:rPr>
        <w:t xml:space="preserve">a presentation on </w:t>
      </w:r>
      <w:r>
        <w:rPr>
          <w:rFonts w:ascii="Times New Roman" w:eastAsia="Times New Roman" w:hAnsi="Times New Roman" w:cs="Times New Roman"/>
          <w:sz w:val="24"/>
          <w:szCs w:val="24"/>
          <w:lang w:eastAsia="en-AU"/>
        </w:rPr>
        <w:t xml:space="preserve">the </w:t>
      </w:r>
      <w:r w:rsidRPr="008A207B">
        <w:rPr>
          <w:rFonts w:ascii="Times New Roman" w:eastAsia="Times New Roman" w:hAnsi="Times New Roman" w:cs="Times New Roman"/>
          <w:sz w:val="24"/>
          <w:szCs w:val="24"/>
          <w:lang w:eastAsia="en-AU"/>
        </w:rPr>
        <w:t>new VFA Native Fish Hatchery at Arcadia, with emphasis on the progress that has been made over the last 6 months</w:t>
      </w:r>
      <w:r>
        <w:rPr>
          <w:rFonts w:ascii="Times New Roman" w:eastAsia="Times New Roman" w:hAnsi="Times New Roman" w:cs="Times New Roman"/>
          <w:sz w:val="24"/>
          <w:szCs w:val="24"/>
          <w:lang w:eastAsia="en-AU"/>
        </w:rPr>
        <w:t xml:space="preserve">. </w:t>
      </w:r>
    </w:p>
    <w:p w14:paraId="5B885554" w14:textId="492FCBA0" w:rsidR="001074CE" w:rsidRPr="008354EF" w:rsidRDefault="001074CE" w:rsidP="008354EF">
      <w:pPr>
        <w:spacing w:after="309" w:line="240" w:lineRule="auto"/>
        <w:rPr>
          <w:rFonts w:ascii="Times New Roman" w:eastAsia="Times New Roman" w:hAnsi="Times New Roman" w:cs="Times New Roman"/>
          <w:sz w:val="24"/>
          <w:szCs w:val="24"/>
          <w:lang w:val="en" w:eastAsia="en-AU"/>
        </w:rPr>
      </w:pPr>
      <w:r w:rsidRPr="008354EF">
        <w:rPr>
          <w:rFonts w:ascii="Times New Roman" w:eastAsia="Times New Roman" w:hAnsi="Times New Roman" w:cs="Times New Roman"/>
          <w:b/>
          <w:bCs/>
          <w:sz w:val="24"/>
          <w:szCs w:val="24"/>
          <w:lang w:val="en" w:eastAsia="en-AU"/>
        </w:rPr>
        <w:t>Next meeting:</w:t>
      </w:r>
      <w:r w:rsidRPr="008354EF">
        <w:rPr>
          <w:rFonts w:ascii="Times New Roman" w:eastAsia="Times New Roman" w:hAnsi="Times New Roman" w:cs="Times New Roman"/>
          <w:sz w:val="24"/>
          <w:szCs w:val="24"/>
          <w:lang w:val="en" w:eastAsia="en-AU"/>
        </w:rPr>
        <w:t xml:space="preserve"> </w:t>
      </w:r>
      <w:r w:rsidR="00344810" w:rsidRPr="008354EF">
        <w:rPr>
          <w:rFonts w:ascii="Times New Roman" w:eastAsia="Times New Roman" w:hAnsi="Times New Roman" w:cs="Times New Roman"/>
          <w:sz w:val="24"/>
          <w:szCs w:val="24"/>
          <w:lang w:val="en" w:eastAsia="en-AU"/>
        </w:rPr>
        <w:t xml:space="preserve">TBC. </w:t>
      </w:r>
      <w:r w:rsidRPr="008354EF">
        <w:rPr>
          <w:rFonts w:ascii="Times New Roman" w:eastAsia="Times New Roman" w:hAnsi="Times New Roman" w:cs="Times New Roman"/>
          <w:sz w:val="24"/>
          <w:szCs w:val="24"/>
          <w:lang w:val="en" w:eastAsia="en-AU"/>
        </w:rPr>
        <w:t xml:space="preserve"> </w:t>
      </w:r>
      <w:r w:rsidRPr="008354EF">
        <w:rPr>
          <w:rFonts w:ascii="Times New Roman" w:eastAsia="Times New Roman" w:hAnsi="Times New Roman" w:cs="Times New Roman"/>
          <w:sz w:val="24"/>
          <w:szCs w:val="24"/>
          <w:lang w:val="en" w:eastAsia="en-AU"/>
        </w:rPr>
        <w:br/>
      </w:r>
      <w:r w:rsidRPr="008354EF">
        <w:rPr>
          <w:rFonts w:ascii="Times New Roman" w:eastAsia="Times New Roman" w:hAnsi="Times New Roman" w:cs="Times New Roman"/>
          <w:sz w:val="24"/>
          <w:szCs w:val="24"/>
          <w:lang w:val="en" w:eastAsia="en-AU"/>
        </w:rPr>
        <w:br/>
      </w:r>
      <w:r w:rsidR="00344810" w:rsidRPr="008354EF">
        <w:rPr>
          <w:rFonts w:ascii="Times New Roman" w:eastAsia="Times New Roman" w:hAnsi="Times New Roman" w:cs="Times New Roman"/>
          <w:sz w:val="24"/>
          <w:szCs w:val="24"/>
          <w:lang w:val="en" w:eastAsia="en-AU"/>
        </w:rPr>
        <w:t xml:space="preserve">Julia Menzies </w:t>
      </w:r>
    </w:p>
    <w:p w14:paraId="183E5DA5" w14:textId="77777777" w:rsidR="001074CE" w:rsidRPr="006C3FA6" w:rsidRDefault="001074CE" w:rsidP="001074CE">
      <w:pPr>
        <w:spacing w:after="309" w:line="240" w:lineRule="auto"/>
        <w:rPr>
          <w:rFonts w:ascii="Times New Roman" w:eastAsia="Times New Roman" w:hAnsi="Times New Roman" w:cs="Times New Roman"/>
          <w:sz w:val="24"/>
          <w:szCs w:val="24"/>
          <w:lang w:val="en" w:eastAsia="en-AU"/>
        </w:rPr>
      </w:pPr>
      <w:r w:rsidRPr="006C3FA6">
        <w:rPr>
          <w:rFonts w:ascii="Times New Roman" w:eastAsia="Times New Roman" w:hAnsi="Times New Roman" w:cs="Times New Roman"/>
          <w:sz w:val="24"/>
          <w:szCs w:val="24"/>
          <w:lang w:val="en" w:eastAsia="en-AU"/>
        </w:rPr>
        <w:lastRenderedPageBreak/>
        <w:t>Chairperson</w:t>
      </w:r>
    </w:p>
    <w:p w14:paraId="2B9B4C86" w14:textId="77777777" w:rsidR="001074CE" w:rsidRPr="006C3FA6" w:rsidRDefault="001074CE" w:rsidP="001074CE">
      <w:pPr>
        <w:spacing w:after="309" w:line="240" w:lineRule="auto"/>
        <w:rPr>
          <w:rFonts w:ascii="Times New Roman" w:eastAsia="Times New Roman" w:hAnsi="Times New Roman" w:cs="Times New Roman"/>
          <w:sz w:val="24"/>
          <w:szCs w:val="24"/>
          <w:lang w:val="en" w:eastAsia="en-AU"/>
        </w:rPr>
      </w:pPr>
      <w:r w:rsidRPr="006C3FA6">
        <w:rPr>
          <w:rFonts w:ascii="Times New Roman" w:eastAsia="Times New Roman" w:hAnsi="Times New Roman" w:cs="Times New Roman"/>
          <w:sz w:val="24"/>
          <w:szCs w:val="24"/>
          <w:lang w:val="en" w:eastAsia="en-AU"/>
        </w:rPr>
        <w:t xml:space="preserve">Recreational Fishing </w:t>
      </w:r>
      <w:proofErr w:type="spellStart"/>
      <w:r>
        <w:rPr>
          <w:rFonts w:ascii="Times New Roman" w:eastAsia="Times New Roman" w:hAnsi="Times New Roman" w:cs="Times New Roman"/>
          <w:sz w:val="24"/>
          <w:szCs w:val="24"/>
          <w:lang w:val="en" w:eastAsia="en-AU"/>
        </w:rPr>
        <w:t>Licence</w:t>
      </w:r>
      <w:proofErr w:type="spellEnd"/>
      <w:r>
        <w:rPr>
          <w:rFonts w:ascii="Times New Roman" w:eastAsia="Times New Roman" w:hAnsi="Times New Roman" w:cs="Times New Roman"/>
          <w:sz w:val="24"/>
          <w:szCs w:val="24"/>
          <w:lang w:val="en" w:eastAsia="en-AU"/>
        </w:rPr>
        <w:t xml:space="preserve"> Trust Advisory Committee </w:t>
      </w:r>
    </w:p>
    <w:p w14:paraId="4BFF6D0A" w14:textId="77777777" w:rsidR="00CD7A73" w:rsidRPr="001074CE" w:rsidRDefault="00CD7A73" w:rsidP="00CD7A73">
      <w:pPr>
        <w:rPr>
          <w:lang w:val="en"/>
        </w:rPr>
      </w:pPr>
    </w:p>
    <w:p w14:paraId="2F12BE60" w14:textId="77777777" w:rsidR="00905ECE" w:rsidRDefault="00905ECE" w:rsidP="00905ECE">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2F12BE61" w14:textId="77777777" w:rsidR="007271CA" w:rsidRPr="007271CA" w:rsidRDefault="007271CA" w:rsidP="007271CA">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1F3926F6" w14:textId="77777777" w:rsidR="007C64C0" w:rsidRDefault="007C64C0" w:rsidP="007C64C0">
      <w:pPr>
        <w:autoSpaceDE w:val="0"/>
        <w:autoSpaceDN w:val="0"/>
        <w:adjustRightInd w:val="0"/>
        <w:spacing w:after="0" w:line="240" w:lineRule="auto"/>
        <w:rPr>
          <w:rFonts w:ascii="Times New Roman" w:eastAsia="Times New Roman" w:hAnsi="Times New Roman" w:cs="Times New Roman"/>
          <w:bCs/>
          <w:sz w:val="24"/>
          <w:szCs w:val="24"/>
          <w:lang w:eastAsia="en-AU"/>
        </w:rPr>
      </w:pPr>
    </w:p>
    <w:p w14:paraId="2F12BE65" w14:textId="77777777" w:rsidR="00B74C61" w:rsidRDefault="00B74C61" w:rsidP="007C64C0">
      <w:pPr>
        <w:spacing w:after="309" w:line="240" w:lineRule="auto"/>
      </w:pPr>
    </w:p>
    <w:sectPr w:rsidR="00B74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75E6A"/>
    <w:multiLevelType w:val="multilevel"/>
    <w:tmpl w:val="9464357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2F0A55BF"/>
    <w:multiLevelType w:val="hybridMultilevel"/>
    <w:tmpl w:val="410E3898"/>
    <w:lvl w:ilvl="0" w:tplc="E82465AE">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859F8"/>
    <w:multiLevelType w:val="hybridMultilevel"/>
    <w:tmpl w:val="B586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33914"/>
    <w:multiLevelType w:val="hybridMultilevel"/>
    <w:tmpl w:val="5B2C0128"/>
    <w:lvl w:ilvl="0" w:tplc="2496F344">
      <w:start w:val="2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862DB7"/>
    <w:multiLevelType w:val="hybridMultilevel"/>
    <w:tmpl w:val="AAAE417C"/>
    <w:lvl w:ilvl="0" w:tplc="0C090001">
      <w:start w:val="1"/>
      <w:numFmt w:val="bullet"/>
      <w:lvlText w:val=""/>
      <w:lvlJc w:val="left"/>
      <w:pPr>
        <w:ind w:left="360" w:hanging="360"/>
      </w:pPr>
      <w:rPr>
        <w:rFonts w:ascii="Symbol" w:hAnsi="Symbol" w:hint="default"/>
      </w:rPr>
    </w:lvl>
    <w:lvl w:ilvl="1" w:tplc="0298D078">
      <w:numFmt w:val="bullet"/>
      <w:lvlText w:val="•"/>
      <w:lvlJc w:val="left"/>
      <w:pPr>
        <w:ind w:left="1440" w:hanging="7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32158926">
    <w:abstractNumId w:val="0"/>
  </w:num>
  <w:num w:numId="2" w16cid:durableId="1800340828">
    <w:abstractNumId w:val="4"/>
  </w:num>
  <w:num w:numId="3" w16cid:durableId="1745645767">
    <w:abstractNumId w:val="3"/>
  </w:num>
  <w:num w:numId="4" w16cid:durableId="273682737">
    <w:abstractNumId w:val="2"/>
  </w:num>
  <w:num w:numId="5" w16cid:durableId="100023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E02"/>
    <w:rsid w:val="00001C99"/>
    <w:rsid w:val="000405DD"/>
    <w:rsid w:val="000531C2"/>
    <w:rsid w:val="00067964"/>
    <w:rsid w:val="000816DD"/>
    <w:rsid w:val="000825F3"/>
    <w:rsid w:val="00082C7E"/>
    <w:rsid w:val="000936DB"/>
    <w:rsid w:val="000A7961"/>
    <w:rsid w:val="001074CE"/>
    <w:rsid w:val="00120430"/>
    <w:rsid w:val="001435D1"/>
    <w:rsid w:val="00160747"/>
    <w:rsid w:val="0016754D"/>
    <w:rsid w:val="001778CB"/>
    <w:rsid w:val="001D7283"/>
    <w:rsid w:val="00203E91"/>
    <w:rsid w:val="00220277"/>
    <w:rsid w:val="00223C43"/>
    <w:rsid w:val="00226CD8"/>
    <w:rsid w:val="00226D01"/>
    <w:rsid w:val="0027506D"/>
    <w:rsid w:val="00297420"/>
    <w:rsid w:val="002C4D1A"/>
    <w:rsid w:val="002D343D"/>
    <w:rsid w:val="002E1870"/>
    <w:rsid w:val="002F32B5"/>
    <w:rsid w:val="00304A82"/>
    <w:rsid w:val="00312BE6"/>
    <w:rsid w:val="00321CA7"/>
    <w:rsid w:val="00327519"/>
    <w:rsid w:val="0033725C"/>
    <w:rsid w:val="00344810"/>
    <w:rsid w:val="00363DCC"/>
    <w:rsid w:val="00381B4C"/>
    <w:rsid w:val="003836C2"/>
    <w:rsid w:val="003A66C0"/>
    <w:rsid w:val="003B0D18"/>
    <w:rsid w:val="003B3551"/>
    <w:rsid w:val="003B6E45"/>
    <w:rsid w:val="003C61B1"/>
    <w:rsid w:val="003F66D2"/>
    <w:rsid w:val="00453D69"/>
    <w:rsid w:val="004B6548"/>
    <w:rsid w:val="004C04B2"/>
    <w:rsid w:val="004E6293"/>
    <w:rsid w:val="005177CB"/>
    <w:rsid w:val="00521982"/>
    <w:rsid w:val="0054184B"/>
    <w:rsid w:val="00575E9D"/>
    <w:rsid w:val="005C03A2"/>
    <w:rsid w:val="00606F80"/>
    <w:rsid w:val="00635EF5"/>
    <w:rsid w:val="00637E7C"/>
    <w:rsid w:val="0064087A"/>
    <w:rsid w:val="00641F3B"/>
    <w:rsid w:val="006606C2"/>
    <w:rsid w:val="00660DC5"/>
    <w:rsid w:val="006776C0"/>
    <w:rsid w:val="006A55E3"/>
    <w:rsid w:val="006C5E20"/>
    <w:rsid w:val="006E1442"/>
    <w:rsid w:val="006F506D"/>
    <w:rsid w:val="00701CB1"/>
    <w:rsid w:val="007041E5"/>
    <w:rsid w:val="007271CA"/>
    <w:rsid w:val="007951F8"/>
    <w:rsid w:val="007A1CCD"/>
    <w:rsid w:val="007A5FDF"/>
    <w:rsid w:val="007C64C0"/>
    <w:rsid w:val="007D14A5"/>
    <w:rsid w:val="007D5E84"/>
    <w:rsid w:val="007E2662"/>
    <w:rsid w:val="00807CC4"/>
    <w:rsid w:val="00822FB5"/>
    <w:rsid w:val="00823F3A"/>
    <w:rsid w:val="008354EF"/>
    <w:rsid w:val="00856967"/>
    <w:rsid w:val="00887609"/>
    <w:rsid w:val="008943CE"/>
    <w:rsid w:val="00894752"/>
    <w:rsid w:val="008A0110"/>
    <w:rsid w:val="008A207B"/>
    <w:rsid w:val="008D5F89"/>
    <w:rsid w:val="008E03EF"/>
    <w:rsid w:val="008E309C"/>
    <w:rsid w:val="00905ECE"/>
    <w:rsid w:val="00911A14"/>
    <w:rsid w:val="00954288"/>
    <w:rsid w:val="00966FE5"/>
    <w:rsid w:val="009823C4"/>
    <w:rsid w:val="009B26FF"/>
    <w:rsid w:val="009D3BCE"/>
    <w:rsid w:val="009D79FE"/>
    <w:rsid w:val="009E31FF"/>
    <w:rsid w:val="009E7B78"/>
    <w:rsid w:val="009F0E1B"/>
    <w:rsid w:val="009F5211"/>
    <w:rsid w:val="009F690C"/>
    <w:rsid w:val="00A16248"/>
    <w:rsid w:val="00A318C0"/>
    <w:rsid w:val="00A5136E"/>
    <w:rsid w:val="00A61CE8"/>
    <w:rsid w:val="00A8479C"/>
    <w:rsid w:val="00AA1008"/>
    <w:rsid w:val="00AA39ED"/>
    <w:rsid w:val="00AD617D"/>
    <w:rsid w:val="00AE15B9"/>
    <w:rsid w:val="00AE18B5"/>
    <w:rsid w:val="00AF2738"/>
    <w:rsid w:val="00B04E49"/>
    <w:rsid w:val="00B07D7B"/>
    <w:rsid w:val="00B22EC1"/>
    <w:rsid w:val="00B4463A"/>
    <w:rsid w:val="00B55219"/>
    <w:rsid w:val="00B56E02"/>
    <w:rsid w:val="00B613B8"/>
    <w:rsid w:val="00B61B1E"/>
    <w:rsid w:val="00B74C61"/>
    <w:rsid w:val="00BA443E"/>
    <w:rsid w:val="00BB3881"/>
    <w:rsid w:val="00BF3F90"/>
    <w:rsid w:val="00C0496E"/>
    <w:rsid w:val="00C0606A"/>
    <w:rsid w:val="00C32DE8"/>
    <w:rsid w:val="00C332D3"/>
    <w:rsid w:val="00C60574"/>
    <w:rsid w:val="00C7390D"/>
    <w:rsid w:val="00CA1FB9"/>
    <w:rsid w:val="00CB62DC"/>
    <w:rsid w:val="00CD7A73"/>
    <w:rsid w:val="00CE0CC1"/>
    <w:rsid w:val="00CF3167"/>
    <w:rsid w:val="00CF4FF0"/>
    <w:rsid w:val="00D0779E"/>
    <w:rsid w:val="00D240E0"/>
    <w:rsid w:val="00D369D6"/>
    <w:rsid w:val="00D407E3"/>
    <w:rsid w:val="00D51777"/>
    <w:rsid w:val="00D523F8"/>
    <w:rsid w:val="00D74B74"/>
    <w:rsid w:val="00D93E7A"/>
    <w:rsid w:val="00D972F8"/>
    <w:rsid w:val="00DA245B"/>
    <w:rsid w:val="00DA5B28"/>
    <w:rsid w:val="00DB6241"/>
    <w:rsid w:val="00DC3239"/>
    <w:rsid w:val="00E11F32"/>
    <w:rsid w:val="00E162DE"/>
    <w:rsid w:val="00E26D75"/>
    <w:rsid w:val="00E431C6"/>
    <w:rsid w:val="00E44D71"/>
    <w:rsid w:val="00E46D1F"/>
    <w:rsid w:val="00E50525"/>
    <w:rsid w:val="00E56FEC"/>
    <w:rsid w:val="00E61D94"/>
    <w:rsid w:val="00E66773"/>
    <w:rsid w:val="00E73ED2"/>
    <w:rsid w:val="00EA3D1E"/>
    <w:rsid w:val="00EB677C"/>
    <w:rsid w:val="00EE5783"/>
    <w:rsid w:val="00EE6781"/>
    <w:rsid w:val="00EF3800"/>
    <w:rsid w:val="00F03A10"/>
    <w:rsid w:val="00F132F4"/>
    <w:rsid w:val="00F154D4"/>
    <w:rsid w:val="00F2419D"/>
    <w:rsid w:val="00F27AC9"/>
    <w:rsid w:val="00F301AF"/>
    <w:rsid w:val="00F5367D"/>
    <w:rsid w:val="00F85097"/>
    <w:rsid w:val="00F94D71"/>
    <w:rsid w:val="00FA665F"/>
    <w:rsid w:val="00FD73B8"/>
    <w:rsid w:val="00FF6F87"/>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BE46"/>
  <w15:docId w15:val="{951FFA9A-290B-4D28-9429-11A43A30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6E02"/>
    <w:pPr>
      <w:spacing w:after="171" w:line="240" w:lineRule="auto"/>
      <w:outlineLvl w:val="0"/>
    </w:pPr>
    <w:rPr>
      <w:rFonts w:ascii="Times New Roman" w:eastAsia="Times New Roman" w:hAnsi="Times New Roman" w:cs="Times New Roman"/>
      <w:b/>
      <w:bCs/>
      <w:kern w:val="36"/>
      <w:sz w:val="34"/>
      <w:szCs w:val="34"/>
      <w:lang w:eastAsia="en-AU"/>
    </w:rPr>
  </w:style>
  <w:style w:type="paragraph" w:styleId="Heading2">
    <w:name w:val="heading 2"/>
    <w:basedOn w:val="Normal"/>
    <w:link w:val="Heading2Char"/>
    <w:uiPriority w:val="9"/>
    <w:qFormat/>
    <w:rsid w:val="00B56E02"/>
    <w:pPr>
      <w:spacing w:after="171" w:line="240" w:lineRule="auto"/>
      <w:outlineLvl w:val="1"/>
    </w:pPr>
    <w:rPr>
      <w:rFonts w:ascii="Times New Roman" w:eastAsia="Times New Roman" w:hAnsi="Times New Roman" w:cs="Times New Roman"/>
      <w:b/>
      <w:bCs/>
      <w:sz w:val="31"/>
      <w:szCs w:val="31"/>
      <w:lang w:eastAsia="en-AU"/>
    </w:rPr>
  </w:style>
  <w:style w:type="paragraph" w:styleId="Heading3">
    <w:name w:val="heading 3"/>
    <w:basedOn w:val="Normal"/>
    <w:link w:val="Heading3Char"/>
    <w:uiPriority w:val="9"/>
    <w:qFormat/>
    <w:rsid w:val="00B56E02"/>
    <w:pPr>
      <w:spacing w:after="17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E02"/>
    <w:rPr>
      <w:rFonts w:ascii="Times New Roman" w:eastAsia="Times New Roman" w:hAnsi="Times New Roman" w:cs="Times New Roman"/>
      <w:b/>
      <w:bCs/>
      <w:kern w:val="36"/>
      <w:sz w:val="34"/>
      <w:szCs w:val="34"/>
      <w:lang w:eastAsia="en-AU"/>
    </w:rPr>
  </w:style>
  <w:style w:type="character" w:customStyle="1" w:styleId="Heading2Char">
    <w:name w:val="Heading 2 Char"/>
    <w:basedOn w:val="DefaultParagraphFont"/>
    <w:link w:val="Heading2"/>
    <w:uiPriority w:val="9"/>
    <w:rsid w:val="00B56E02"/>
    <w:rPr>
      <w:rFonts w:ascii="Times New Roman" w:eastAsia="Times New Roman" w:hAnsi="Times New Roman" w:cs="Times New Roman"/>
      <w:b/>
      <w:bCs/>
      <w:sz w:val="31"/>
      <w:szCs w:val="31"/>
      <w:lang w:eastAsia="en-AU"/>
    </w:rPr>
  </w:style>
  <w:style w:type="character" w:customStyle="1" w:styleId="Heading3Char">
    <w:name w:val="Heading 3 Char"/>
    <w:basedOn w:val="DefaultParagraphFont"/>
    <w:link w:val="Heading3"/>
    <w:uiPriority w:val="9"/>
    <w:rsid w:val="00B56E02"/>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B56E02"/>
    <w:rPr>
      <w:b/>
      <w:bCs/>
    </w:rPr>
  </w:style>
  <w:style w:type="paragraph" w:styleId="NormalWeb">
    <w:name w:val="Normal (Web)"/>
    <w:basedOn w:val="Normal"/>
    <w:uiPriority w:val="99"/>
    <w:semiHidden/>
    <w:unhideWhenUsed/>
    <w:rsid w:val="00B56E02"/>
    <w:pPr>
      <w:spacing w:after="309"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2E1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1340">
      <w:bodyDiv w:val="1"/>
      <w:marLeft w:val="0"/>
      <w:marRight w:val="0"/>
      <w:marTop w:val="0"/>
      <w:marBottom w:val="0"/>
      <w:divBdr>
        <w:top w:val="none" w:sz="0" w:space="0" w:color="auto"/>
        <w:left w:val="none" w:sz="0" w:space="0" w:color="auto"/>
        <w:bottom w:val="none" w:sz="0" w:space="0" w:color="auto"/>
        <w:right w:val="none" w:sz="0" w:space="0" w:color="auto"/>
      </w:divBdr>
      <w:divsChild>
        <w:div w:id="818965195">
          <w:marLeft w:val="0"/>
          <w:marRight w:val="0"/>
          <w:marTop w:val="0"/>
          <w:marBottom w:val="0"/>
          <w:divBdr>
            <w:top w:val="none" w:sz="0" w:space="0" w:color="auto"/>
            <w:left w:val="none" w:sz="0" w:space="0" w:color="auto"/>
            <w:bottom w:val="none" w:sz="0" w:space="0" w:color="auto"/>
            <w:right w:val="none" w:sz="0" w:space="0" w:color="auto"/>
          </w:divBdr>
          <w:divsChild>
            <w:div w:id="489247371">
              <w:marLeft w:val="0"/>
              <w:marRight w:val="0"/>
              <w:marTop w:val="0"/>
              <w:marBottom w:val="0"/>
              <w:divBdr>
                <w:top w:val="none" w:sz="0" w:space="0" w:color="auto"/>
                <w:left w:val="none" w:sz="0" w:space="0" w:color="auto"/>
                <w:bottom w:val="none" w:sz="0" w:space="0" w:color="auto"/>
                <w:right w:val="none" w:sz="0" w:space="0" w:color="auto"/>
              </w:divBdr>
              <w:divsChild>
                <w:div w:id="915475434">
                  <w:marLeft w:val="0"/>
                  <w:marRight w:val="0"/>
                  <w:marTop w:val="0"/>
                  <w:marBottom w:val="0"/>
                  <w:divBdr>
                    <w:top w:val="none" w:sz="0" w:space="0" w:color="auto"/>
                    <w:left w:val="none" w:sz="0" w:space="0" w:color="auto"/>
                    <w:bottom w:val="none" w:sz="0" w:space="0" w:color="auto"/>
                    <w:right w:val="none" w:sz="0" w:space="0" w:color="auto"/>
                  </w:divBdr>
                  <w:divsChild>
                    <w:div w:id="1437359939">
                      <w:marLeft w:val="0"/>
                      <w:marRight w:val="0"/>
                      <w:marTop w:val="0"/>
                      <w:marBottom w:val="0"/>
                      <w:divBdr>
                        <w:top w:val="none" w:sz="0" w:space="0" w:color="auto"/>
                        <w:left w:val="none" w:sz="0" w:space="0" w:color="auto"/>
                        <w:bottom w:val="none" w:sz="0" w:space="0" w:color="auto"/>
                        <w:right w:val="none" w:sz="0" w:space="0" w:color="auto"/>
                      </w:divBdr>
                      <w:divsChild>
                        <w:div w:id="1333023965">
                          <w:marLeft w:val="0"/>
                          <w:marRight w:val="0"/>
                          <w:marTop w:val="0"/>
                          <w:marBottom w:val="0"/>
                          <w:divBdr>
                            <w:top w:val="none" w:sz="0" w:space="0" w:color="auto"/>
                            <w:left w:val="none" w:sz="0" w:space="0" w:color="auto"/>
                            <w:bottom w:val="none" w:sz="0" w:space="0" w:color="auto"/>
                            <w:right w:val="none" w:sz="0" w:space="0" w:color="auto"/>
                          </w:divBdr>
                          <w:divsChild>
                            <w:div w:id="1629436954">
                              <w:marLeft w:val="0"/>
                              <w:marRight w:val="240"/>
                              <w:marTop w:val="0"/>
                              <w:marBottom w:val="0"/>
                              <w:divBdr>
                                <w:top w:val="none" w:sz="0" w:space="0" w:color="auto"/>
                                <w:left w:val="none" w:sz="0" w:space="0" w:color="auto"/>
                                <w:bottom w:val="none" w:sz="0" w:space="0" w:color="auto"/>
                                <w:right w:val="none" w:sz="0" w:space="0" w:color="auto"/>
                              </w:divBdr>
                              <w:divsChild>
                                <w:div w:id="19274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28df6b73-c7f1-4a99-a6d8-c7a4616eea05">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Recreational Fishing Improvements</TermName>
          <TermId xmlns="http://schemas.microsoft.com/office/infopath/2007/PartnerControls">d5c6200f-3a1f-42dd-a129-0d4126c88c4f</TermId>
        </TermInfo>
      </Terms>
    </be9de15831a746f4b3f0ba041df97669>
    <_Flow_SignoffStatus xmlns="8d676bea-716a-4895-8b57-4df3f1830843" xsi:nil="true"/>
    <lcf76f155ced4ddcb4097134ff3c332f xmlns="8d676bea-716a-4895-8b57-4df3f18308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8A9C85D4F839E4989DDDA71FCBE2510" ma:contentTypeVersion="27" ma:contentTypeDescription="DEDJTR Document" ma:contentTypeScope="" ma:versionID="f187acd6cb03f058864ddec1d14e5db5">
  <xsd:schema xmlns:xsd="http://www.w3.org/2001/XMLSchema" xmlns:xs="http://www.w3.org/2001/XMLSchema" xmlns:p="http://schemas.microsoft.com/office/2006/metadata/properties" xmlns:ns2="72567383-1e26-4692-bdad-5f5be69e1590" xmlns:ns3="28df6b73-c7f1-4a99-a6d8-c7a4616eea05" xmlns:ns4="8d676bea-716a-4895-8b57-4df3f1830843" targetNamespace="http://schemas.microsoft.com/office/2006/metadata/properties" ma:root="true" ma:fieldsID="2fc79756c7d7aa10c9866fd7d46b0164" ns2:_="" ns3:_="" ns4:_="">
    <xsd:import namespace="72567383-1e26-4692-bdad-5f5be69e1590"/>
    <xsd:import namespace="28df6b73-c7f1-4a99-a6d8-c7a4616eea05"/>
    <xsd:import namespace="8d676bea-716a-4895-8b57-4df3f183084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Flow_SignoffStatu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df6b73-c7f1-4a99-a6d8-c7a4616eea0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6e69a20-2047-4b8f-9b55-360d2a7581fe}" ma:internalName="TaxCatchAll" ma:showField="CatchAllData" ma:web="28df6b73-c7f1-4a99-a6d8-c7a4616eea0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e69a20-2047-4b8f-9b55-360d2a7581fe}" ma:internalName="TaxCatchAllLabel" ma:readOnly="true" ma:showField="CatchAllDataLabel" ma:web="28df6b73-c7f1-4a99-a6d8-c7a4616eea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676bea-716a-4895-8b57-4df3f183084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_Flow_SignoffStatus" ma:index="29" nillable="true" ma:displayName="Sign-off status" ma:internalName="Sign_x002d_off_x0020_status">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B3E85-A8DD-40B0-93C7-6D9E5183A435}">
  <ds:schemaRefs>
    <ds:schemaRef ds:uri="http://schemas.microsoft.com/office/2006/metadata/properties"/>
    <ds:schemaRef ds:uri="http://schemas.microsoft.com/office/infopath/2007/PartnerControls"/>
    <ds:schemaRef ds:uri="72567383-1e26-4692-bdad-5f5be69e1590"/>
    <ds:schemaRef ds:uri="28df6b73-c7f1-4a99-a6d8-c7a4616eea05"/>
    <ds:schemaRef ds:uri="8d676bea-716a-4895-8b57-4df3f1830843"/>
  </ds:schemaRefs>
</ds:datastoreItem>
</file>

<file path=customXml/itemProps2.xml><?xml version="1.0" encoding="utf-8"?>
<ds:datastoreItem xmlns:ds="http://schemas.openxmlformats.org/officeDocument/2006/customXml" ds:itemID="{64C7C260-5AB2-42C7-AB52-9A5FF155A44E}">
  <ds:schemaRefs>
    <ds:schemaRef ds:uri="http://schemas.microsoft.com/sharepoint/v3/contenttype/forms"/>
  </ds:schemaRefs>
</ds:datastoreItem>
</file>

<file path=customXml/itemProps3.xml><?xml version="1.0" encoding="utf-8"?>
<ds:datastoreItem xmlns:ds="http://schemas.openxmlformats.org/officeDocument/2006/customXml" ds:itemID="{01D4E8F3-D88F-4528-AC58-9BBCD21CC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28df6b73-c7f1-4a99-a6d8-c7a4616eea05"/>
    <ds:schemaRef ds:uri="8d676bea-716a-4895-8b57-4df3f1830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Chairman's Summary RFGWG Meeting # 32</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Summary RFGWG Meeting # 32</dc:title>
  <dc:creator>Richard Rogala</dc:creator>
  <cp:lastModifiedBy>Richard J Rogala (VFA)</cp:lastModifiedBy>
  <cp:revision>118</cp:revision>
  <dcterms:created xsi:type="dcterms:W3CDTF">2015-08-06T05:34:00Z</dcterms:created>
  <dcterms:modified xsi:type="dcterms:W3CDTF">2022-11-28T05:06:00Z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0x010100611F6414DFB111E7BA88F9DF1743E31700D8A9C85D4F839E4989DDDA71FCBE2510</vt:lpwstr>
  </property>
  <property fmtid="{D5CDD505-2E9C-101B-9397-08002B2CF9AE}" pid="3" name="DEDJTRDivision">
    <vt:lpwstr>2;#Recreational Fishing Improvements|d5c6200f-3a1f-42dd-a129-0d4126c88c4f</vt:lpwstr>
  </property>
  <property fmtid="{D5CDD505-2E9C-101B-9397-08002B2CF9AE}" pid="4" name="Order">
    <vt:r8>100</vt:r8>
  </property>
  <property fmtid="{D5CDD505-2E9C-101B-9397-08002B2CF9AE}" pid="5" name="DEDJTRGroup">
    <vt:lpwstr>1;#Victorian Fisheries Authority|03cedbca-4e15-4e6c-98c1-001cb1a1da76</vt:lpwstr>
  </property>
  <property fmtid="{D5CDD505-2E9C-101B-9397-08002B2CF9AE}" pid="6" name="DEDJTRSecurityClassification">
    <vt:lpwstr/>
  </property>
  <property fmtid="{D5CDD505-2E9C-101B-9397-08002B2CF9AE}" pid="7" name="DEDJTRBranch">
    <vt:lpwstr/>
  </property>
  <property fmtid="{D5CDD505-2E9C-101B-9397-08002B2CF9AE}" pid="8" name="DEDJTRSection">
    <vt:lpwstr/>
  </property>
  <property fmtid="{D5CDD505-2E9C-101B-9397-08002B2CF9AE}" pid="9" name="MediaServiceImageTags">
    <vt:lpwstr/>
  </property>
</Properties>
</file>