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79B07" w14:textId="77777777" w:rsidR="009D2C91" w:rsidRPr="005B4E7B" w:rsidRDefault="00506EDA" w:rsidP="003448E4">
      <w:pPr>
        <w:pStyle w:val="Title"/>
        <w:tabs>
          <w:tab w:val="left" w:pos="1134"/>
        </w:tabs>
        <w:spacing w:after="360"/>
        <w:ind w:left="-425"/>
        <w:jc w:val="center"/>
        <w:rPr>
          <w:rFonts w:asciiTheme="minorHAnsi" w:hAnsiTheme="minorHAnsi" w:cstheme="minorHAnsi"/>
          <w:b/>
          <w:color w:val="4F81BD" w:themeColor="accent1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4F81BD" w:themeColor="accent1"/>
          <w:sz w:val="36"/>
          <w:szCs w:val="36"/>
        </w:rPr>
        <w:t xml:space="preserve">Pipi Fishery </w:t>
      </w:r>
      <w:r w:rsidR="009D2C91" w:rsidRPr="005B4E7B">
        <w:rPr>
          <w:rFonts w:asciiTheme="minorHAnsi" w:hAnsiTheme="minorHAnsi" w:cstheme="minorHAnsi"/>
          <w:b/>
          <w:color w:val="4F81BD" w:themeColor="accent1"/>
          <w:sz w:val="36"/>
          <w:szCs w:val="36"/>
        </w:rPr>
        <w:t>Management Plan Steering Committee</w:t>
      </w:r>
    </w:p>
    <w:p w14:paraId="521B8D9B" w14:textId="16D0823B" w:rsidR="002B47FF" w:rsidRPr="00040264" w:rsidRDefault="0062319D" w:rsidP="003448E4">
      <w:pPr>
        <w:tabs>
          <w:tab w:val="left" w:pos="1134"/>
        </w:tabs>
        <w:spacing w:before="120" w:after="360"/>
        <w:rPr>
          <w:rFonts w:ascii="Arial" w:hAnsi="Arial"/>
          <w:color w:val="1F497D"/>
          <w:sz w:val="22"/>
          <w:szCs w:val="22"/>
        </w:rPr>
      </w:pPr>
      <w:r>
        <w:rPr>
          <w:rFonts w:ascii="Arial" w:hAnsi="Arial"/>
          <w:b/>
          <w:sz w:val="22"/>
        </w:rPr>
        <w:t>Chair’s summary</w:t>
      </w:r>
      <w:r w:rsidR="00EC106A">
        <w:rPr>
          <w:rFonts w:ascii="Arial" w:hAnsi="Arial"/>
          <w:b/>
          <w:sz w:val="22"/>
        </w:rPr>
        <w:t xml:space="preserve"> – </w:t>
      </w:r>
      <w:r w:rsidR="002755C3">
        <w:rPr>
          <w:rFonts w:ascii="Arial" w:hAnsi="Arial"/>
          <w:b/>
          <w:sz w:val="22"/>
        </w:rPr>
        <w:t xml:space="preserve">October </w:t>
      </w:r>
      <w:r w:rsidR="00EC106A">
        <w:rPr>
          <w:rFonts w:ascii="Arial" w:hAnsi="Arial"/>
          <w:b/>
          <w:sz w:val="22"/>
        </w:rPr>
        <w:t>2016</w:t>
      </w:r>
    </w:p>
    <w:p w14:paraId="5265C498" w14:textId="77777777" w:rsidR="00587594" w:rsidRDefault="0062319D" w:rsidP="005C1F26">
      <w:pPr>
        <w:tabs>
          <w:tab w:val="left" w:pos="1134"/>
        </w:tabs>
        <w:spacing w:before="120" w:after="200"/>
        <w:rPr>
          <w:rFonts w:ascii="Arial" w:hAnsi="Arial"/>
          <w:sz w:val="22"/>
          <w:szCs w:val="22"/>
        </w:rPr>
      </w:pPr>
      <w:r w:rsidRPr="005C1F26">
        <w:rPr>
          <w:rFonts w:ascii="Arial" w:hAnsi="Arial"/>
          <w:sz w:val="22"/>
          <w:szCs w:val="22"/>
        </w:rPr>
        <w:t xml:space="preserve">The Pipi Fishery Management Plan Steering Committee held its </w:t>
      </w:r>
      <w:r w:rsidR="002755C3">
        <w:rPr>
          <w:rFonts w:ascii="Arial" w:hAnsi="Arial"/>
          <w:sz w:val="22"/>
          <w:szCs w:val="22"/>
        </w:rPr>
        <w:t xml:space="preserve">fourth </w:t>
      </w:r>
      <w:r w:rsidRPr="005C1F26">
        <w:rPr>
          <w:rFonts w:ascii="Arial" w:hAnsi="Arial"/>
          <w:sz w:val="22"/>
          <w:szCs w:val="22"/>
        </w:rPr>
        <w:t xml:space="preserve">meeting in </w:t>
      </w:r>
      <w:r w:rsidR="002755C3">
        <w:rPr>
          <w:rFonts w:ascii="Arial" w:hAnsi="Arial"/>
          <w:sz w:val="22"/>
          <w:szCs w:val="22"/>
        </w:rPr>
        <w:t>Melbourne</w:t>
      </w:r>
      <w:r w:rsidR="00587594">
        <w:rPr>
          <w:rFonts w:ascii="Arial" w:hAnsi="Arial"/>
          <w:sz w:val="22"/>
          <w:szCs w:val="22"/>
        </w:rPr>
        <w:t xml:space="preserve"> </w:t>
      </w:r>
      <w:r w:rsidRPr="005C1F26">
        <w:rPr>
          <w:rFonts w:ascii="Arial" w:hAnsi="Arial"/>
          <w:sz w:val="22"/>
          <w:szCs w:val="22"/>
        </w:rPr>
        <w:t xml:space="preserve">on </w:t>
      </w:r>
      <w:r w:rsidR="002755C3">
        <w:rPr>
          <w:rFonts w:ascii="Arial" w:hAnsi="Arial"/>
          <w:sz w:val="22"/>
          <w:szCs w:val="22"/>
        </w:rPr>
        <w:t xml:space="preserve">Monday 17 October </w:t>
      </w:r>
      <w:r w:rsidR="00587594">
        <w:rPr>
          <w:rFonts w:ascii="Arial" w:hAnsi="Arial"/>
          <w:sz w:val="22"/>
          <w:szCs w:val="22"/>
        </w:rPr>
        <w:t xml:space="preserve">2016. </w:t>
      </w:r>
    </w:p>
    <w:p w14:paraId="07F3EFB3" w14:textId="5283FAF9" w:rsidR="0062319D" w:rsidRPr="005C1F26" w:rsidRDefault="0062319D" w:rsidP="005C1F26">
      <w:pPr>
        <w:tabs>
          <w:tab w:val="left" w:pos="1134"/>
        </w:tabs>
        <w:spacing w:before="120" w:after="200"/>
        <w:rPr>
          <w:rFonts w:ascii="Arial" w:hAnsi="Arial"/>
          <w:sz w:val="22"/>
          <w:szCs w:val="22"/>
        </w:rPr>
      </w:pPr>
      <w:r w:rsidRPr="005C1F26">
        <w:rPr>
          <w:rFonts w:ascii="Arial" w:hAnsi="Arial"/>
          <w:sz w:val="22"/>
          <w:szCs w:val="22"/>
        </w:rPr>
        <w:t>Key outcomes from that meeting were:</w:t>
      </w:r>
    </w:p>
    <w:p w14:paraId="5009CD83" w14:textId="71B63FBD" w:rsidR="00693F48" w:rsidRDefault="003448E4" w:rsidP="003448E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 w:rsidRPr="003448E4">
        <w:rPr>
          <w:rFonts w:ascii="Arial" w:hAnsi="Arial"/>
          <w:sz w:val="22"/>
          <w:szCs w:val="22"/>
        </w:rPr>
        <w:t>The Steering Committee (SC) discussed and resolved several administrative matters.</w:t>
      </w:r>
      <w:r w:rsidR="00693F48">
        <w:rPr>
          <w:rFonts w:ascii="Arial" w:hAnsi="Arial"/>
          <w:sz w:val="22"/>
          <w:szCs w:val="22"/>
        </w:rPr>
        <w:t xml:space="preserve">  </w:t>
      </w:r>
    </w:p>
    <w:p w14:paraId="15F8A623" w14:textId="65C2DFC4" w:rsidR="002E2C06" w:rsidRDefault="002E2C06" w:rsidP="00231C1F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SC </w:t>
      </w:r>
      <w:r w:rsidR="002755C3">
        <w:rPr>
          <w:rFonts w:ascii="Arial" w:hAnsi="Arial"/>
          <w:sz w:val="22"/>
          <w:szCs w:val="22"/>
        </w:rPr>
        <w:t>endorsed the Draft Management Objectives to guide the development of the Pipi Fishery Management Plan</w:t>
      </w:r>
      <w:r>
        <w:rPr>
          <w:rFonts w:ascii="Arial" w:hAnsi="Arial"/>
          <w:sz w:val="22"/>
          <w:szCs w:val="22"/>
        </w:rPr>
        <w:t xml:space="preserve">. </w:t>
      </w:r>
    </w:p>
    <w:p w14:paraId="3B13A58C" w14:textId="1FE8D9C1" w:rsidR="0062319D" w:rsidRPr="000116FE" w:rsidRDefault="003448E4" w:rsidP="00626D5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 w:rsidRPr="000116FE">
        <w:rPr>
          <w:rFonts w:ascii="Arial" w:hAnsi="Arial"/>
          <w:sz w:val="22"/>
          <w:szCs w:val="22"/>
        </w:rPr>
        <w:t xml:space="preserve">Sector Views – </w:t>
      </w:r>
      <w:r w:rsidR="005C01F6">
        <w:rPr>
          <w:rFonts w:ascii="Arial" w:hAnsi="Arial"/>
          <w:sz w:val="22"/>
          <w:szCs w:val="22"/>
        </w:rPr>
        <w:t xml:space="preserve">SIV, </w:t>
      </w:r>
      <w:proofErr w:type="spellStart"/>
      <w:r w:rsidR="005C01F6">
        <w:rPr>
          <w:rFonts w:ascii="Arial" w:hAnsi="Arial"/>
          <w:sz w:val="22"/>
          <w:szCs w:val="22"/>
        </w:rPr>
        <w:t>VRFish</w:t>
      </w:r>
      <w:proofErr w:type="spellEnd"/>
      <w:r w:rsidR="005C01F6">
        <w:rPr>
          <w:rFonts w:ascii="Arial" w:hAnsi="Arial"/>
          <w:sz w:val="22"/>
          <w:szCs w:val="22"/>
        </w:rPr>
        <w:t xml:space="preserve"> advised that there was </w:t>
      </w:r>
      <w:r w:rsidR="005C01F6">
        <w:rPr>
          <w:rFonts w:ascii="Arial" w:hAnsi="Arial"/>
          <w:sz w:val="22"/>
        </w:rPr>
        <w:t>no change from their previous position provided to the committee</w:t>
      </w:r>
      <w:r w:rsidRPr="000116FE">
        <w:rPr>
          <w:rFonts w:ascii="Arial" w:hAnsi="Arial"/>
          <w:sz w:val="22"/>
          <w:szCs w:val="22"/>
        </w:rPr>
        <w:t>.</w:t>
      </w:r>
    </w:p>
    <w:p w14:paraId="3CE056E3" w14:textId="74F22729" w:rsidR="00F8680F" w:rsidRDefault="002D527F" w:rsidP="003448E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SC noted the draft </w:t>
      </w:r>
      <w:r w:rsidR="003448E4" w:rsidRPr="003448E4">
        <w:rPr>
          <w:rFonts w:ascii="Arial" w:hAnsi="Arial"/>
          <w:sz w:val="22"/>
          <w:szCs w:val="22"/>
        </w:rPr>
        <w:t xml:space="preserve">Fishery Background Paper </w:t>
      </w:r>
      <w:r>
        <w:rPr>
          <w:rFonts w:ascii="Arial" w:hAnsi="Arial"/>
          <w:sz w:val="22"/>
          <w:szCs w:val="22"/>
        </w:rPr>
        <w:t>for public release</w:t>
      </w:r>
      <w:r w:rsidR="00587594">
        <w:rPr>
          <w:rFonts w:ascii="Arial" w:hAnsi="Arial"/>
          <w:sz w:val="22"/>
          <w:szCs w:val="22"/>
        </w:rPr>
        <w:t xml:space="preserve"> and agreed</w:t>
      </w:r>
      <w:r w:rsidR="002E2C06">
        <w:rPr>
          <w:rFonts w:ascii="Arial" w:hAnsi="Arial"/>
          <w:sz w:val="22"/>
          <w:szCs w:val="22"/>
        </w:rPr>
        <w:t xml:space="preserve"> that the </w:t>
      </w:r>
      <w:r w:rsidR="00587594">
        <w:rPr>
          <w:rFonts w:ascii="Arial" w:hAnsi="Arial"/>
          <w:sz w:val="22"/>
          <w:szCs w:val="22"/>
        </w:rPr>
        <w:t>it should</w:t>
      </w:r>
      <w:r>
        <w:rPr>
          <w:rFonts w:ascii="Arial" w:hAnsi="Arial"/>
          <w:sz w:val="22"/>
          <w:szCs w:val="22"/>
        </w:rPr>
        <w:t xml:space="preserve"> </w:t>
      </w:r>
      <w:r w:rsidR="00693F48">
        <w:rPr>
          <w:rFonts w:ascii="Arial" w:hAnsi="Arial"/>
          <w:sz w:val="22"/>
          <w:szCs w:val="22"/>
        </w:rPr>
        <w:t>be amended following discussion at the m</w:t>
      </w:r>
      <w:r w:rsidR="00587594">
        <w:rPr>
          <w:rFonts w:ascii="Arial" w:hAnsi="Arial"/>
          <w:sz w:val="22"/>
          <w:szCs w:val="22"/>
        </w:rPr>
        <w:t>eeting, endorsed out-of-session</w:t>
      </w:r>
      <w:r w:rsidR="00693F48">
        <w:rPr>
          <w:rFonts w:ascii="Arial" w:hAnsi="Arial"/>
          <w:sz w:val="22"/>
          <w:szCs w:val="22"/>
        </w:rPr>
        <w:t xml:space="preserve"> and published on the Fisheries Victoria website.</w:t>
      </w:r>
    </w:p>
    <w:p w14:paraId="4222CE4C" w14:textId="427FB2B4" w:rsidR="005C01F6" w:rsidRPr="005C01F6" w:rsidRDefault="005C01F6" w:rsidP="005C01F6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John </w:t>
      </w:r>
      <w:proofErr w:type="spellStart"/>
      <w:r>
        <w:rPr>
          <w:rFonts w:ascii="Arial" w:hAnsi="Arial"/>
          <w:sz w:val="22"/>
          <w:szCs w:val="22"/>
        </w:rPr>
        <w:t>Morrongiello</w:t>
      </w:r>
      <w:proofErr w:type="spellEnd"/>
      <w:r>
        <w:rPr>
          <w:rFonts w:ascii="Arial" w:hAnsi="Arial"/>
          <w:sz w:val="22"/>
          <w:szCs w:val="22"/>
        </w:rPr>
        <w:t xml:space="preserve"> from the University of Melbourne presented an overview of the Venus Bay Research project ‘</w:t>
      </w:r>
      <w:r w:rsidRPr="00932557">
        <w:rPr>
          <w:rFonts w:ascii="Arial" w:hAnsi="Arial"/>
          <w:sz w:val="22"/>
          <w:szCs w:val="22"/>
        </w:rPr>
        <w:t>Assessing the sustainability of Venus Bay’s pipi fishery</w:t>
      </w:r>
      <w:r>
        <w:rPr>
          <w:rFonts w:ascii="Arial" w:hAnsi="Arial"/>
          <w:sz w:val="22"/>
          <w:szCs w:val="22"/>
        </w:rPr>
        <w:t xml:space="preserve">’. </w:t>
      </w:r>
      <w:r w:rsidRPr="005C01F6">
        <w:rPr>
          <w:rFonts w:ascii="Arial" w:hAnsi="Arial"/>
          <w:sz w:val="22"/>
          <w:szCs w:val="22"/>
        </w:rPr>
        <w:t>The key outputs of the project will be:</w:t>
      </w:r>
    </w:p>
    <w:p w14:paraId="4C510D3B" w14:textId="77777777" w:rsidR="005C01F6" w:rsidRPr="002831C8" w:rsidRDefault="005C01F6" w:rsidP="005C01F6">
      <w:pPr>
        <w:pStyle w:val="ListParagraph"/>
        <w:numPr>
          <w:ilvl w:val="0"/>
          <w:numId w:val="6"/>
        </w:numPr>
        <w:tabs>
          <w:tab w:val="left" w:pos="-3119"/>
        </w:tabs>
        <w:spacing w:after="200"/>
        <w:rPr>
          <w:rFonts w:ascii="Arial" w:hAnsi="Arial"/>
          <w:sz w:val="22"/>
          <w:szCs w:val="22"/>
        </w:rPr>
      </w:pPr>
      <w:proofErr w:type="spellStart"/>
      <w:r w:rsidRPr="002831C8">
        <w:rPr>
          <w:rFonts w:ascii="Arial" w:hAnsi="Arial"/>
          <w:sz w:val="22"/>
          <w:szCs w:val="22"/>
        </w:rPr>
        <w:t>Spatio</w:t>
      </w:r>
      <w:proofErr w:type="spellEnd"/>
      <w:r w:rsidRPr="002831C8">
        <w:rPr>
          <w:rFonts w:ascii="Arial" w:hAnsi="Arial"/>
          <w:sz w:val="22"/>
          <w:szCs w:val="22"/>
        </w:rPr>
        <w:t>-temporal analysis of abundance and size</w:t>
      </w:r>
    </w:p>
    <w:p w14:paraId="5C755F2F" w14:textId="77777777" w:rsidR="005C01F6" w:rsidRPr="002831C8" w:rsidRDefault="005C01F6" w:rsidP="005C01F6">
      <w:pPr>
        <w:pStyle w:val="ListParagraph"/>
        <w:numPr>
          <w:ilvl w:val="0"/>
          <w:numId w:val="6"/>
        </w:numPr>
        <w:tabs>
          <w:tab w:val="left" w:pos="-3119"/>
        </w:tabs>
        <w:spacing w:after="200"/>
        <w:rPr>
          <w:rFonts w:ascii="Arial" w:hAnsi="Arial"/>
          <w:sz w:val="22"/>
          <w:szCs w:val="22"/>
        </w:rPr>
      </w:pPr>
      <w:r w:rsidRPr="002831C8">
        <w:rPr>
          <w:rFonts w:ascii="Arial" w:hAnsi="Arial"/>
          <w:sz w:val="22"/>
          <w:szCs w:val="22"/>
        </w:rPr>
        <w:t>Recruitment time series</w:t>
      </w:r>
    </w:p>
    <w:p w14:paraId="1DD1643F" w14:textId="77777777" w:rsidR="005C01F6" w:rsidRPr="002831C8" w:rsidRDefault="005C01F6" w:rsidP="005C01F6">
      <w:pPr>
        <w:pStyle w:val="ListParagraph"/>
        <w:numPr>
          <w:ilvl w:val="0"/>
          <w:numId w:val="6"/>
        </w:numPr>
        <w:tabs>
          <w:tab w:val="left" w:pos="-3119"/>
        </w:tabs>
        <w:spacing w:after="200"/>
        <w:rPr>
          <w:rFonts w:ascii="Arial" w:hAnsi="Arial"/>
          <w:sz w:val="22"/>
          <w:szCs w:val="22"/>
        </w:rPr>
      </w:pPr>
      <w:r w:rsidRPr="002831C8">
        <w:rPr>
          <w:rFonts w:ascii="Arial" w:hAnsi="Arial"/>
          <w:sz w:val="22"/>
          <w:szCs w:val="22"/>
        </w:rPr>
        <w:t>Size at maturity assessment</w:t>
      </w:r>
    </w:p>
    <w:p w14:paraId="42FD81A5" w14:textId="77777777" w:rsidR="005C01F6" w:rsidRDefault="005C01F6" w:rsidP="005C01F6">
      <w:pPr>
        <w:pStyle w:val="ListParagraph"/>
        <w:numPr>
          <w:ilvl w:val="0"/>
          <w:numId w:val="6"/>
        </w:numPr>
        <w:tabs>
          <w:tab w:val="left" w:pos="-3119"/>
        </w:tabs>
        <w:spacing w:after="200"/>
        <w:rPr>
          <w:rFonts w:ascii="Arial" w:hAnsi="Arial"/>
          <w:sz w:val="22"/>
          <w:szCs w:val="22"/>
        </w:rPr>
      </w:pPr>
      <w:r w:rsidRPr="002831C8">
        <w:rPr>
          <w:rFonts w:ascii="Arial" w:hAnsi="Arial"/>
          <w:sz w:val="22"/>
          <w:szCs w:val="22"/>
        </w:rPr>
        <w:t xml:space="preserve">Oceanographic dispersal model </w:t>
      </w:r>
      <w:r>
        <w:rPr>
          <w:rFonts w:ascii="Arial" w:hAnsi="Arial"/>
          <w:sz w:val="22"/>
          <w:szCs w:val="22"/>
        </w:rPr>
        <w:t>to identify populations contributing to recruitment</w:t>
      </w:r>
    </w:p>
    <w:p w14:paraId="745E476B" w14:textId="126369D1" w:rsidR="005C01F6" w:rsidRDefault="005C01F6" w:rsidP="005C01F6">
      <w:pPr>
        <w:pStyle w:val="ListParagraph"/>
        <w:numPr>
          <w:ilvl w:val="0"/>
          <w:numId w:val="6"/>
        </w:numPr>
        <w:tabs>
          <w:tab w:val="left" w:pos="-3119"/>
        </w:tabs>
        <w:spacing w:after="200"/>
        <w:ind w:hanging="357"/>
        <w:contextualSpacing w:val="0"/>
        <w:rPr>
          <w:rFonts w:ascii="Arial" w:hAnsi="Arial"/>
          <w:sz w:val="22"/>
          <w:szCs w:val="22"/>
        </w:rPr>
      </w:pPr>
      <w:r w:rsidRPr="005C01F6">
        <w:rPr>
          <w:rFonts w:ascii="Arial" w:hAnsi="Arial"/>
          <w:sz w:val="22"/>
          <w:szCs w:val="22"/>
        </w:rPr>
        <w:t>Estimates of angler activity</w:t>
      </w:r>
    </w:p>
    <w:p w14:paraId="429BFDC8" w14:textId="30ED3BA6" w:rsidR="005C01F6" w:rsidRDefault="005C01F6" w:rsidP="005C01F6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ind w:hanging="357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SC discussed </w:t>
      </w:r>
      <w:r w:rsidR="00912A8D">
        <w:rPr>
          <w:rFonts w:ascii="Arial" w:hAnsi="Arial"/>
          <w:sz w:val="22"/>
          <w:szCs w:val="22"/>
        </w:rPr>
        <w:t xml:space="preserve">possible </w:t>
      </w:r>
      <w:r>
        <w:rPr>
          <w:rFonts w:ascii="Arial" w:hAnsi="Arial"/>
          <w:sz w:val="22"/>
          <w:szCs w:val="22"/>
        </w:rPr>
        <w:t xml:space="preserve">management options </w:t>
      </w:r>
      <w:r w:rsidR="00912A8D">
        <w:rPr>
          <w:rFonts w:ascii="Arial" w:hAnsi="Arial"/>
          <w:sz w:val="22"/>
          <w:szCs w:val="22"/>
        </w:rPr>
        <w:t xml:space="preserve">for the fishery </w:t>
      </w:r>
      <w:r>
        <w:rPr>
          <w:rFonts w:ascii="Arial" w:hAnsi="Arial"/>
          <w:sz w:val="22"/>
          <w:szCs w:val="22"/>
        </w:rPr>
        <w:t xml:space="preserve">provided </w:t>
      </w:r>
      <w:r w:rsidR="00912A8D">
        <w:rPr>
          <w:rFonts w:ascii="Arial" w:hAnsi="Arial"/>
          <w:sz w:val="22"/>
          <w:szCs w:val="22"/>
        </w:rPr>
        <w:t xml:space="preserve">upon request </w:t>
      </w:r>
      <w:r>
        <w:rPr>
          <w:rFonts w:ascii="Arial" w:hAnsi="Arial"/>
          <w:sz w:val="22"/>
          <w:szCs w:val="22"/>
        </w:rPr>
        <w:t xml:space="preserve">by Fisheries Victoria. </w:t>
      </w:r>
      <w:r w:rsidR="00912A8D">
        <w:rPr>
          <w:rFonts w:ascii="Arial" w:hAnsi="Arial"/>
          <w:sz w:val="22"/>
          <w:szCs w:val="22"/>
        </w:rPr>
        <w:t xml:space="preserve">This included the data/information required to implement the options to advise research and data collection needs for the plan. </w:t>
      </w:r>
      <w:r>
        <w:rPr>
          <w:rFonts w:ascii="Arial" w:hAnsi="Arial"/>
          <w:sz w:val="22"/>
          <w:szCs w:val="22"/>
        </w:rPr>
        <w:t xml:space="preserve">The SC </w:t>
      </w:r>
      <w:r w:rsidR="00912A8D">
        <w:rPr>
          <w:rFonts w:ascii="Arial" w:hAnsi="Arial"/>
          <w:sz w:val="22"/>
          <w:szCs w:val="22"/>
        </w:rPr>
        <w:t>will further consider these options as the plan is developed</w:t>
      </w:r>
      <w:r>
        <w:rPr>
          <w:rFonts w:ascii="Arial" w:hAnsi="Arial"/>
          <w:sz w:val="22"/>
          <w:szCs w:val="22"/>
        </w:rPr>
        <w:t xml:space="preserve">.  </w:t>
      </w:r>
    </w:p>
    <w:p w14:paraId="5DE3A42D" w14:textId="61043917" w:rsidR="005C01F6" w:rsidRDefault="005C01F6" w:rsidP="005C01F6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ind w:hanging="357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SC met with three members of the bait supply industry to g</w:t>
      </w:r>
      <w:r w:rsidR="00587594">
        <w:rPr>
          <w:rFonts w:ascii="Arial" w:hAnsi="Arial"/>
          <w:sz w:val="22"/>
          <w:szCs w:val="22"/>
        </w:rPr>
        <w:t>et</w:t>
      </w:r>
      <w:r>
        <w:rPr>
          <w:rFonts w:ascii="Arial" w:hAnsi="Arial"/>
          <w:sz w:val="22"/>
          <w:szCs w:val="22"/>
        </w:rPr>
        <w:t xml:space="preserve"> </w:t>
      </w:r>
      <w:r w:rsidRPr="00A32E23">
        <w:rPr>
          <w:rFonts w:ascii="Arial" w:hAnsi="Arial"/>
          <w:sz w:val="22"/>
          <w:szCs w:val="22"/>
        </w:rPr>
        <w:t xml:space="preserve">feedback regarding the current </w:t>
      </w:r>
      <w:r>
        <w:rPr>
          <w:rFonts w:ascii="Arial" w:hAnsi="Arial"/>
          <w:sz w:val="22"/>
          <w:szCs w:val="22"/>
        </w:rPr>
        <w:t xml:space="preserve">state of the bait market and </w:t>
      </w:r>
      <w:r w:rsidR="00912A8D">
        <w:rPr>
          <w:rFonts w:ascii="Arial" w:hAnsi="Arial"/>
          <w:sz w:val="22"/>
          <w:szCs w:val="22"/>
        </w:rPr>
        <w:t>its interaction with the</w:t>
      </w:r>
      <w:r w:rsidR="0058759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management </w:t>
      </w:r>
      <w:r w:rsidR="00912A8D">
        <w:rPr>
          <w:rFonts w:ascii="Arial" w:hAnsi="Arial"/>
          <w:sz w:val="22"/>
          <w:szCs w:val="22"/>
        </w:rPr>
        <w:t>planning process</w:t>
      </w:r>
      <w:r w:rsidRPr="00A32E23">
        <w:rPr>
          <w:rFonts w:ascii="Arial" w:hAnsi="Arial"/>
          <w:sz w:val="22"/>
          <w:szCs w:val="22"/>
        </w:rPr>
        <w:t>.</w:t>
      </w:r>
    </w:p>
    <w:p w14:paraId="065B6683" w14:textId="2608252B" w:rsidR="00F8680F" w:rsidRDefault="00F8680F" w:rsidP="005C1F26">
      <w:pPr>
        <w:tabs>
          <w:tab w:val="left" w:pos="1134"/>
        </w:tabs>
        <w:spacing w:before="120"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next meeting of the Steering Committee</w:t>
      </w:r>
      <w:r w:rsidR="002E2C06">
        <w:rPr>
          <w:rFonts w:ascii="Arial" w:hAnsi="Arial"/>
          <w:sz w:val="22"/>
          <w:szCs w:val="22"/>
        </w:rPr>
        <w:t xml:space="preserve"> (#</w:t>
      </w:r>
      <w:r w:rsidR="005C01F6">
        <w:rPr>
          <w:rFonts w:ascii="Arial" w:hAnsi="Arial"/>
          <w:sz w:val="22"/>
          <w:szCs w:val="22"/>
        </w:rPr>
        <w:t>5</w:t>
      </w:r>
      <w:r w:rsidR="002E2C06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will be held i</w:t>
      </w:r>
      <w:r w:rsidR="003448E4">
        <w:rPr>
          <w:rFonts w:ascii="Arial" w:hAnsi="Arial"/>
          <w:sz w:val="22"/>
          <w:szCs w:val="22"/>
        </w:rPr>
        <w:t xml:space="preserve">n </w:t>
      </w:r>
      <w:r w:rsidR="005C01F6">
        <w:rPr>
          <w:rFonts w:ascii="Arial" w:hAnsi="Arial"/>
          <w:sz w:val="22"/>
          <w:szCs w:val="22"/>
        </w:rPr>
        <w:t xml:space="preserve">Venus Bay </w:t>
      </w:r>
      <w:r w:rsidR="002D527F">
        <w:rPr>
          <w:rFonts w:ascii="Arial" w:hAnsi="Arial"/>
          <w:sz w:val="22"/>
          <w:szCs w:val="22"/>
        </w:rPr>
        <w:t xml:space="preserve">in </w:t>
      </w:r>
      <w:r w:rsidR="005C01F6">
        <w:rPr>
          <w:rFonts w:ascii="Arial" w:hAnsi="Arial"/>
          <w:sz w:val="22"/>
          <w:szCs w:val="22"/>
        </w:rPr>
        <w:t>early December</w:t>
      </w:r>
      <w:r w:rsidR="002D527F">
        <w:rPr>
          <w:rFonts w:ascii="Arial" w:hAnsi="Arial"/>
          <w:sz w:val="22"/>
          <w:szCs w:val="22"/>
        </w:rPr>
        <w:t>, with the date to be confirmed</w:t>
      </w:r>
      <w:r>
        <w:rPr>
          <w:rFonts w:ascii="Arial" w:hAnsi="Arial"/>
          <w:sz w:val="22"/>
          <w:szCs w:val="22"/>
        </w:rPr>
        <w:t>.</w:t>
      </w:r>
    </w:p>
    <w:p w14:paraId="56DA51C2" w14:textId="77777777" w:rsidR="00EC106A" w:rsidRDefault="00EC106A" w:rsidP="00F8680F">
      <w:pPr>
        <w:tabs>
          <w:tab w:val="left" w:pos="1134"/>
        </w:tabs>
        <w:spacing w:after="120"/>
        <w:rPr>
          <w:rFonts w:ascii="Arial" w:hAnsi="Arial"/>
          <w:sz w:val="22"/>
          <w:szCs w:val="22"/>
        </w:rPr>
      </w:pPr>
    </w:p>
    <w:p w14:paraId="30341F7E" w14:textId="1EAFF08E" w:rsidR="00F8680F" w:rsidRDefault="00F8680F" w:rsidP="00F8680F">
      <w:pPr>
        <w:tabs>
          <w:tab w:val="left" w:pos="113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Peter Appleford</w:t>
      </w:r>
    </w:p>
    <w:p w14:paraId="4BE65C62" w14:textId="77777777" w:rsidR="00EC106A" w:rsidRDefault="00EC106A" w:rsidP="00F8680F">
      <w:pPr>
        <w:tabs>
          <w:tab w:val="left" w:pos="1134"/>
        </w:tabs>
        <w:spacing w:after="120"/>
        <w:rPr>
          <w:rFonts w:ascii="Arial" w:hAnsi="Arial"/>
          <w:sz w:val="22"/>
          <w:szCs w:val="22"/>
        </w:rPr>
      </w:pPr>
    </w:p>
    <w:p w14:paraId="5AA8F445" w14:textId="12A8A0B0" w:rsidR="00F8680F" w:rsidRDefault="00F8680F" w:rsidP="00F8680F">
      <w:pPr>
        <w:tabs>
          <w:tab w:val="left" w:pos="113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Chair</w:t>
      </w:r>
    </w:p>
    <w:p w14:paraId="64BA69FC" w14:textId="471BA202" w:rsidR="0062319D" w:rsidRDefault="005C01F6" w:rsidP="00F8680F">
      <w:pPr>
        <w:tabs>
          <w:tab w:val="left" w:pos="113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October </w:t>
      </w:r>
      <w:r w:rsidR="00F8680F">
        <w:rPr>
          <w:rFonts w:ascii="Arial" w:hAnsi="Arial"/>
          <w:sz w:val="22"/>
          <w:szCs w:val="22"/>
        </w:rPr>
        <w:t>2016</w:t>
      </w:r>
    </w:p>
    <w:sectPr w:rsidR="0062319D" w:rsidSect="003448E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712BD" w14:textId="77777777" w:rsidR="00320BAC" w:rsidRDefault="00320BAC">
      <w:r>
        <w:separator/>
      </w:r>
    </w:p>
  </w:endnote>
  <w:endnote w:type="continuationSeparator" w:id="0">
    <w:p w14:paraId="70ED4050" w14:textId="77777777" w:rsidR="00320BAC" w:rsidRDefault="0032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9022D" w14:textId="77777777" w:rsidR="00320BAC" w:rsidRDefault="00320BAC" w:rsidP="00D84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52993" w14:textId="77777777" w:rsidR="00320BAC" w:rsidRDefault="00320BAC" w:rsidP="008950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53D2" w14:textId="77777777" w:rsidR="00320BAC" w:rsidRDefault="00320BAC" w:rsidP="00D84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1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CB88A4" w14:textId="77777777" w:rsidR="00320BAC" w:rsidRDefault="00320BAC" w:rsidP="008950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4ACE4" w14:textId="77777777" w:rsidR="00320BAC" w:rsidRDefault="00320BAC">
      <w:r>
        <w:separator/>
      </w:r>
    </w:p>
  </w:footnote>
  <w:footnote w:type="continuationSeparator" w:id="0">
    <w:p w14:paraId="1DC7C61E" w14:textId="77777777" w:rsidR="00320BAC" w:rsidRDefault="00320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16A5" w14:textId="7C4D48FD" w:rsidR="00320BAC" w:rsidRDefault="006968A6" w:rsidP="003B7BFF">
    <w:pPr>
      <w:pStyle w:val="Header"/>
      <w:jc w:val="center"/>
    </w:pPr>
    <w:r>
      <w:rPr>
        <w:noProof/>
        <w:color w:val="808080" w:themeColor="background1" w:themeShade="80"/>
      </w:rPr>
      <w:pict w14:anchorId="5C090C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41" type="#_x0000_t136" style="position:absolute;left:0;text-align:left;margin-left:0;margin-top:0;width:541.9pt;height:15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 "/>
          <w10:wrap anchorx="margin" anchory="margin"/>
        </v:shape>
      </w:pict>
    </w:r>
  </w:p>
  <w:p w14:paraId="47F193A7" w14:textId="77777777" w:rsidR="00320BAC" w:rsidRDefault="00320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2A427" w14:textId="23C0DD19" w:rsidR="00320BAC" w:rsidRPr="00EC106A" w:rsidRDefault="00320BAC" w:rsidP="00FE33DA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3C3"/>
    <w:multiLevelType w:val="hybridMultilevel"/>
    <w:tmpl w:val="A05A2F30"/>
    <w:lvl w:ilvl="0" w:tplc="0C090001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246B"/>
    <w:multiLevelType w:val="hybridMultilevel"/>
    <w:tmpl w:val="93D61E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88778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181EDC"/>
    <w:multiLevelType w:val="hybridMultilevel"/>
    <w:tmpl w:val="073CFD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C40BED"/>
    <w:multiLevelType w:val="hybridMultilevel"/>
    <w:tmpl w:val="764E0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00085"/>
    <w:multiLevelType w:val="singleLevel"/>
    <w:tmpl w:val="789C8126"/>
    <w:lvl w:ilvl="0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065255"/>
    <w:multiLevelType w:val="multilevel"/>
    <w:tmpl w:val="886E6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l Lussier">
    <w15:presenceInfo w15:providerId="None" w15:userId="Bill Luss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FF"/>
    <w:rsid w:val="00004B34"/>
    <w:rsid w:val="0001048F"/>
    <w:rsid w:val="000116FE"/>
    <w:rsid w:val="000153E2"/>
    <w:rsid w:val="00015D88"/>
    <w:rsid w:val="00016909"/>
    <w:rsid w:val="00016912"/>
    <w:rsid w:val="0001744C"/>
    <w:rsid w:val="000177DB"/>
    <w:rsid w:val="00023C2C"/>
    <w:rsid w:val="0002590E"/>
    <w:rsid w:val="00026667"/>
    <w:rsid w:val="0002667F"/>
    <w:rsid w:val="000271C4"/>
    <w:rsid w:val="00031956"/>
    <w:rsid w:val="000334B0"/>
    <w:rsid w:val="00033D98"/>
    <w:rsid w:val="000341F5"/>
    <w:rsid w:val="000344C4"/>
    <w:rsid w:val="00040264"/>
    <w:rsid w:val="00043AB9"/>
    <w:rsid w:val="00044F97"/>
    <w:rsid w:val="00045E5F"/>
    <w:rsid w:val="000462C9"/>
    <w:rsid w:val="00046426"/>
    <w:rsid w:val="00050EF2"/>
    <w:rsid w:val="00053613"/>
    <w:rsid w:val="000543AD"/>
    <w:rsid w:val="0005652E"/>
    <w:rsid w:val="00056C5F"/>
    <w:rsid w:val="00056C81"/>
    <w:rsid w:val="00060357"/>
    <w:rsid w:val="000625A0"/>
    <w:rsid w:val="00062864"/>
    <w:rsid w:val="0006605D"/>
    <w:rsid w:val="00067170"/>
    <w:rsid w:val="000809F6"/>
    <w:rsid w:val="00082BBD"/>
    <w:rsid w:val="00084E78"/>
    <w:rsid w:val="000872F2"/>
    <w:rsid w:val="00090506"/>
    <w:rsid w:val="000931A5"/>
    <w:rsid w:val="0009712B"/>
    <w:rsid w:val="000A1568"/>
    <w:rsid w:val="000A1E73"/>
    <w:rsid w:val="000A2486"/>
    <w:rsid w:val="000A36C1"/>
    <w:rsid w:val="000A37FF"/>
    <w:rsid w:val="000A43B3"/>
    <w:rsid w:val="000A6698"/>
    <w:rsid w:val="000B15E7"/>
    <w:rsid w:val="000B18B8"/>
    <w:rsid w:val="000B1EBC"/>
    <w:rsid w:val="000B2AD1"/>
    <w:rsid w:val="000B2EAC"/>
    <w:rsid w:val="000B42DC"/>
    <w:rsid w:val="000B48FE"/>
    <w:rsid w:val="000B7E74"/>
    <w:rsid w:val="000B7FC8"/>
    <w:rsid w:val="000C022F"/>
    <w:rsid w:val="000C27CE"/>
    <w:rsid w:val="000C3957"/>
    <w:rsid w:val="000C4617"/>
    <w:rsid w:val="000C73F8"/>
    <w:rsid w:val="000C76DD"/>
    <w:rsid w:val="000D0340"/>
    <w:rsid w:val="000D1C92"/>
    <w:rsid w:val="000D213A"/>
    <w:rsid w:val="000D384A"/>
    <w:rsid w:val="000D3E7E"/>
    <w:rsid w:val="000D6686"/>
    <w:rsid w:val="000E424E"/>
    <w:rsid w:val="000E4A00"/>
    <w:rsid w:val="000E5153"/>
    <w:rsid w:val="000F13CC"/>
    <w:rsid w:val="000F1918"/>
    <w:rsid w:val="000F2D01"/>
    <w:rsid w:val="000F5849"/>
    <w:rsid w:val="000F63B3"/>
    <w:rsid w:val="000F6A15"/>
    <w:rsid w:val="000F6F05"/>
    <w:rsid w:val="000F7354"/>
    <w:rsid w:val="000F7875"/>
    <w:rsid w:val="000F78BD"/>
    <w:rsid w:val="001014C3"/>
    <w:rsid w:val="00101DCA"/>
    <w:rsid w:val="00104465"/>
    <w:rsid w:val="00104E38"/>
    <w:rsid w:val="00106F2F"/>
    <w:rsid w:val="00111CF6"/>
    <w:rsid w:val="001129F3"/>
    <w:rsid w:val="00112DD3"/>
    <w:rsid w:val="001134B6"/>
    <w:rsid w:val="001149A8"/>
    <w:rsid w:val="00115A9D"/>
    <w:rsid w:val="001179FC"/>
    <w:rsid w:val="001201E9"/>
    <w:rsid w:val="00121EBF"/>
    <w:rsid w:val="00121FF5"/>
    <w:rsid w:val="001238D9"/>
    <w:rsid w:val="00124598"/>
    <w:rsid w:val="001256A1"/>
    <w:rsid w:val="001269FF"/>
    <w:rsid w:val="0013052E"/>
    <w:rsid w:val="00132B74"/>
    <w:rsid w:val="001334A3"/>
    <w:rsid w:val="00137C07"/>
    <w:rsid w:val="001401EB"/>
    <w:rsid w:val="001419C5"/>
    <w:rsid w:val="00143A28"/>
    <w:rsid w:val="00143F17"/>
    <w:rsid w:val="001454E1"/>
    <w:rsid w:val="0014610C"/>
    <w:rsid w:val="00146F03"/>
    <w:rsid w:val="00146FF3"/>
    <w:rsid w:val="00147089"/>
    <w:rsid w:val="001554D7"/>
    <w:rsid w:val="00156BE2"/>
    <w:rsid w:val="00161034"/>
    <w:rsid w:val="0016710A"/>
    <w:rsid w:val="00167A9C"/>
    <w:rsid w:val="00170F0E"/>
    <w:rsid w:val="00171388"/>
    <w:rsid w:val="0017157D"/>
    <w:rsid w:val="001727B3"/>
    <w:rsid w:val="00173095"/>
    <w:rsid w:val="00173765"/>
    <w:rsid w:val="00176F61"/>
    <w:rsid w:val="00177724"/>
    <w:rsid w:val="001834CF"/>
    <w:rsid w:val="00183CC8"/>
    <w:rsid w:val="00185F15"/>
    <w:rsid w:val="0019010B"/>
    <w:rsid w:val="001941D4"/>
    <w:rsid w:val="00194272"/>
    <w:rsid w:val="00195E52"/>
    <w:rsid w:val="001971F5"/>
    <w:rsid w:val="001A1AF7"/>
    <w:rsid w:val="001A21A3"/>
    <w:rsid w:val="001A2B81"/>
    <w:rsid w:val="001A437C"/>
    <w:rsid w:val="001A6536"/>
    <w:rsid w:val="001A754B"/>
    <w:rsid w:val="001A76F2"/>
    <w:rsid w:val="001B0624"/>
    <w:rsid w:val="001B153C"/>
    <w:rsid w:val="001B39A6"/>
    <w:rsid w:val="001B3A77"/>
    <w:rsid w:val="001B46F0"/>
    <w:rsid w:val="001C0087"/>
    <w:rsid w:val="001C36DD"/>
    <w:rsid w:val="001C5218"/>
    <w:rsid w:val="001C59EA"/>
    <w:rsid w:val="001C5F06"/>
    <w:rsid w:val="001C7F6A"/>
    <w:rsid w:val="001D536E"/>
    <w:rsid w:val="001D74F0"/>
    <w:rsid w:val="001D78F7"/>
    <w:rsid w:val="001D7D06"/>
    <w:rsid w:val="001E0625"/>
    <w:rsid w:val="001E26B2"/>
    <w:rsid w:val="001E275E"/>
    <w:rsid w:val="001E282B"/>
    <w:rsid w:val="001E306A"/>
    <w:rsid w:val="001E3852"/>
    <w:rsid w:val="001E4AEE"/>
    <w:rsid w:val="001E64E8"/>
    <w:rsid w:val="001E7D7F"/>
    <w:rsid w:val="001F6383"/>
    <w:rsid w:val="001F7B6B"/>
    <w:rsid w:val="00203A30"/>
    <w:rsid w:val="0020440D"/>
    <w:rsid w:val="00206974"/>
    <w:rsid w:val="00206DF4"/>
    <w:rsid w:val="00207E91"/>
    <w:rsid w:val="0021076F"/>
    <w:rsid w:val="00210A80"/>
    <w:rsid w:val="002127DD"/>
    <w:rsid w:val="00213792"/>
    <w:rsid w:val="002139BC"/>
    <w:rsid w:val="00213B50"/>
    <w:rsid w:val="00213CD5"/>
    <w:rsid w:val="002144D8"/>
    <w:rsid w:val="00216D95"/>
    <w:rsid w:val="00220552"/>
    <w:rsid w:val="0022525C"/>
    <w:rsid w:val="002258DE"/>
    <w:rsid w:val="00230F3F"/>
    <w:rsid w:val="0023113D"/>
    <w:rsid w:val="002315DF"/>
    <w:rsid w:val="00231C1F"/>
    <w:rsid w:val="00233132"/>
    <w:rsid w:val="002366F4"/>
    <w:rsid w:val="00236D58"/>
    <w:rsid w:val="00241B2A"/>
    <w:rsid w:val="0024295F"/>
    <w:rsid w:val="0024424A"/>
    <w:rsid w:val="00244C2A"/>
    <w:rsid w:val="002450F2"/>
    <w:rsid w:val="0024748C"/>
    <w:rsid w:val="00247F88"/>
    <w:rsid w:val="002523AF"/>
    <w:rsid w:val="00252957"/>
    <w:rsid w:val="002546C2"/>
    <w:rsid w:val="0025470D"/>
    <w:rsid w:val="0026154C"/>
    <w:rsid w:val="0026382B"/>
    <w:rsid w:val="00264488"/>
    <w:rsid w:val="00265AA3"/>
    <w:rsid w:val="00265E09"/>
    <w:rsid w:val="00272F39"/>
    <w:rsid w:val="00273075"/>
    <w:rsid w:val="00274EAB"/>
    <w:rsid w:val="002755C3"/>
    <w:rsid w:val="00275A88"/>
    <w:rsid w:val="00277A3F"/>
    <w:rsid w:val="002809D6"/>
    <w:rsid w:val="00280DA4"/>
    <w:rsid w:val="00281FC1"/>
    <w:rsid w:val="0028384C"/>
    <w:rsid w:val="0028394B"/>
    <w:rsid w:val="00283A8C"/>
    <w:rsid w:val="00286135"/>
    <w:rsid w:val="0029386B"/>
    <w:rsid w:val="00294154"/>
    <w:rsid w:val="00296888"/>
    <w:rsid w:val="00296A6F"/>
    <w:rsid w:val="00297961"/>
    <w:rsid w:val="002A062E"/>
    <w:rsid w:val="002A0D1C"/>
    <w:rsid w:val="002A1BB4"/>
    <w:rsid w:val="002A2CF4"/>
    <w:rsid w:val="002A537B"/>
    <w:rsid w:val="002A57C2"/>
    <w:rsid w:val="002A5868"/>
    <w:rsid w:val="002A5D5B"/>
    <w:rsid w:val="002A61B5"/>
    <w:rsid w:val="002A620A"/>
    <w:rsid w:val="002A71A0"/>
    <w:rsid w:val="002A7FB6"/>
    <w:rsid w:val="002B47FF"/>
    <w:rsid w:val="002B4F46"/>
    <w:rsid w:val="002B5875"/>
    <w:rsid w:val="002B59A7"/>
    <w:rsid w:val="002B6385"/>
    <w:rsid w:val="002B68B2"/>
    <w:rsid w:val="002B6E05"/>
    <w:rsid w:val="002C0CCE"/>
    <w:rsid w:val="002C0E2D"/>
    <w:rsid w:val="002C56F9"/>
    <w:rsid w:val="002C603D"/>
    <w:rsid w:val="002C682E"/>
    <w:rsid w:val="002C7247"/>
    <w:rsid w:val="002D01C8"/>
    <w:rsid w:val="002D01D2"/>
    <w:rsid w:val="002D029B"/>
    <w:rsid w:val="002D0C75"/>
    <w:rsid w:val="002D3CCC"/>
    <w:rsid w:val="002D527F"/>
    <w:rsid w:val="002D7737"/>
    <w:rsid w:val="002D7E44"/>
    <w:rsid w:val="002E0DFE"/>
    <w:rsid w:val="002E2C06"/>
    <w:rsid w:val="002E3C76"/>
    <w:rsid w:val="002F503E"/>
    <w:rsid w:val="002F56B3"/>
    <w:rsid w:val="002F6B40"/>
    <w:rsid w:val="003019AB"/>
    <w:rsid w:val="0030359B"/>
    <w:rsid w:val="003042D3"/>
    <w:rsid w:val="003050AA"/>
    <w:rsid w:val="0030620D"/>
    <w:rsid w:val="00306D34"/>
    <w:rsid w:val="00312E6F"/>
    <w:rsid w:val="00314F36"/>
    <w:rsid w:val="003201C7"/>
    <w:rsid w:val="00320B22"/>
    <w:rsid w:val="00320BAC"/>
    <w:rsid w:val="00321FB0"/>
    <w:rsid w:val="00323681"/>
    <w:rsid w:val="00325434"/>
    <w:rsid w:val="00325C86"/>
    <w:rsid w:val="003268D3"/>
    <w:rsid w:val="00326C8D"/>
    <w:rsid w:val="003326E3"/>
    <w:rsid w:val="00332ABB"/>
    <w:rsid w:val="00333BFA"/>
    <w:rsid w:val="00336414"/>
    <w:rsid w:val="003422DA"/>
    <w:rsid w:val="003448E4"/>
    <w:rsid w:val="00345A7C"/>
    <w:rsid w:val="003465AE"/>
    <w:rsid w:val="00346DB7"/>
    <w:rsid w:val="00347A70"/>
    <w:rsid w:val="00350BE7"/>
    <w:rsid w:val="003511C1"/>
    <w:rsid w:val="00351328"/>
    <w:rsid w:val="00357751"/>
    <w:rsid w:val="00361165"/>
    <w:rsid w:val="003612E8"/>
    <w:rsid w:val="00363D8B"/>
    <w:rsid w:val="003646BE"/>
    <w:rsid w:val="0036491A"/>
    <w:rsid w:val="00365BCB"/>
    <w:rsid w:val="0036766F"/>
    <w:rsid w:val="003713C6"/>
    <w:rsid w:val="0037390D"/>
    <w:rsid w:val="00374E88"/>
    <w:rsid w:val="003750DC"/>
    <w:rsid w:val="003759C6"/>
    <w:rsid w:val="00375AC6"/>
    <w:rsid w:val="003760D8"/>
    <w:rsid w:val="0038016F"/>
    <w:rsid w:val="0038024B"/>
    <w:rsid w:val="00380511"/>
    <w:rsid w:val="003814FD"/>
    <w:rsid w:val="0038275F"/>
    <w:rsid w:val="003859E1"/>
    <w:rsid w:val="00385E40"/>
    <w:rsid w:val="00386055"/>
    <w:rsid w:val="003865E0"/>
    <w:rsid w:val="0039152D"/>
    <w:rsid w:val="00393F19"/>
    <w:rsid w:val="0039488A"/>
    <w:rsid w:val="003952B0"/>
    <w:rsid w:val="00395FD4"/>
    <w:rsid w:val="003A0F2B"/>
    <w:rsid w:val="003A25F5"/>
    <w:rsid w:val="003A3726"/>
    <w:rsid w:val="003A47B6"/>
    <w:rsid w:val="003A4ECB"/>
    <w:rsid w:val="003A51AC"/>
    <w:rsid w:val="003A5F30"/>
    <w:rsid w:val="003A794D"/>
    <w:rsid w:val="003B0D76"/>
    <w:rsid w:val="003B4989"/>
    <w:rsid w:val="003B5CB3"/>
    <w:rsid w:val="003B7A19"/>
    <w:rsid w:val="003B7BFF"/>
    <w:rsid w:val="003B7E6B"/>
    <w:rsid w:val="003C0423"/>
    <w:rsid w:val="003C45AD"/>
    <w:rsid w:val="003C5065"/>
    <w:rsid w:val="003C60F4"/>
    <w:rsid w:val="003C7408"/>
    <w:rsid w:val="003C7B7A"/>
    <w:rsid w:val="003D6550"/>
    <w:rsid w:val="003D7085"/>
    <w:rsid w:val="003D7C27"/>
    <w:rsid w:val="003E0DAD"/>
    <w:rsid w:val="003E1428"/>
    <w:rsid w:val="003E17F7"/>
    <w:rsid w:val="003E1C22"/>
    <w:rsid w:val="003E2E0C"/>
    <w:rsid w:val="003E3D9B"/>
    <w:rsid w:val="003E45EF"/>
    <w:rsid w:val="003E5E3A"/>
    <w:rsid w:val="003E7D8E"/>
    <w:rsid w:val="003F0668"/>
    <w:rsid w:val="003F17E9"/>
    <w:rsid w:val="003F2C54"/>
    <w:rsid w:val="003F6974"/>
    <w:rsid w:val="003F7324"/>
    <w:rsid w:val="0040321A"/>
    <w:rsid w:val="00403220"/>
    <w:rsid w:val="00404367"/>
    <w:rsid w:val="00406846"/>
    <w:rsid w:val="00410E23"/>
    <w:rsid w:val="00412726"/>
    <w:rsid w:val="004152C9"/>
    <w:rsid w:val="00415A09"/>
    <w:rsid w:val="00417BF2"/>
    <w:rsid w:val="0042068E"/>
    <w:rsid w:val="00420940"/>
    <w:rsid w:val="004247DA"/>
    <w:rsid w:val="00424C1C"/>
    <w:rsid w:val="00425EA9"/>
    <w:rsid w:val="004270CA"/>
    <w:rsid w:val="0042716A"/>
    <w:rsid w:val="0042722F"/>
    <w:rsid w:val="00427B5F"/>
    <w:rsid w:val="00430C36"/>
    <w:rsid w:val="00432EF7"/>
    <w:rsid w:val="00434C07"/>
    <w:rsid w:val="004361B1"/>
    <w:rsid w:val="004367B8"/>
    <w:rsid w:val="00437F6A"/>
    <w:rsid w:val="0044049B"/>
    <w:rsid w:val="00440806"/>
    <w:rsid w:val="00440E3A"/>
    <w:rsid w:val="00441CC1"/>
    <w:rsid w:val="00444C86"/>
    <w:rsid w:val="004450CE"/>
    <w:rsid w:val="00446B6B"/>
    <w:rsid w:val="0045117A"/>
    <w:rsid w:val="004533DF"/>
    <w:rsid w:val="00453D09"/>
    <w:rsid w:val="004540DD"/>
    <w:rsid w:val="00457308"/>
    <w:rsid w:val="004608DC"/>
    <w:rsid w:val="0046128A"/>
    <w:rsid w:val="00462CC7"/>
    <w:rsid w:val="00466533"/>
    <w:rsid w:val="00467AA7"/>
    <w:rsid w:val="00472264"/>
    <w:rsid w:val="00473590"/>
    <w:rsid w:val="004757C4"/>
    <w:rsid w:val="004757F9"/>
    <w:rsid w:val="00475DF1"/>
    <w:rsid w:val="0047643A"/>
    <w:rsid w:val="0047659D"/>
    <w:rsid w:val="00476D51"/>
    <w:rsid w:val="004817A1"/>
    <w:rsid w:val="00483537"/>
    <w:rsid w:val="00483E5A"/>
    <w:rsid w:val="00484484"/>
    <w:rsid w:val="0048747B"/>
    <w:rsid w:val="00490E0F"/>
    <w:rsid w:val="00491138"/>
    <w:rsid w:val="0049256E"/>
    <w:rsid w:val="00493A42"/>
    <w:rsid w:val="004949D9"/>
    <w:rsid w:val="00496126"/>
    <w:rsid w:val="00496139"/>
    <w:rsid w:val="00496CC1"/>
    <w:rsid w:val="00497135"/>
    <w:rsid w:val="0049784E"/>
    <w:rsid w:val="004A148A"/>
    <w:rsid w:val="004A1982"/>
    <w:rsid w:val="004A298E"/>
    <w:rsid w:val="004A3DA9"/>
    <w:rsid w:val="004A4360"/>
    <w:rsid w:val="004A5884"/>
    <w:rsid w:val="004A61BB"/>
    <w:rsid w:val="004A653A"/>
    <w:rsid w:val="004B0B9F"/>
    <w:rsid w:val="004B5700"/>
    <w:rsid w:val="004B7951"/>
    <w:rsid w:val="004C289B"/>
    <w:rsid w:val="004C34DE"/>
    <w:rsid w:val="004C4336"/>
    <w:rsid w:val="004C43E9"/>
    <w:rsid w:val="004C5B59"/>
    <w:rsid w:val="004C76AE"/>
    <w:rsid w:val="004D3098"/>
    <w:rsid w:val="004D36C1"/>
    <w:rsid w:val="004D4E0A"/>
    <w:rsid w:val="004E243D"/>
    <w:rsid w:val="004E4ECE"/>
    <w:rsid w:val="004E4F45"/>
    <w:rsid w:val="004E5070"/>
    <w:rsid w:val="004E5BD4"/>
    <w:rsid w:val="004F0E26"/>
    <w:rsid w:val="004F1485"/>
    <w:rsid w:val="004F2DD1"/>
    <w:rsid w:val="004F409C"/>
    <w:rsid w:val="004F496C"/>
    <w:rsid w:val="004F5159"/>
    <w:rsid w:val="00500A82"/>
    <w:rsid w:val="00500CBD"/>
    <w:rsid w:val="00501322"/>
    <w:rsid w:val="0050196F"/>
    <w:rsid w:val="00501AA8"/>
    <w:rsid w:val="005029AF"/>
    <w:rsid w:val="00502AEB"/>
    <w:rsid w:val="005035B0"/>
    <w:rsid w:val="00503A49"/>
    <w:rsid w:val="00505374"/>
    <w:rsid w:val="005054AE"/>
    <w:rsid w:val="00505E5D"/>
    <w:rsid w:val="00506EDA"/>
    <w:rsid w:val="00506F5C"/>
    <w:rsid w:val="00507704"/>
    <w:rsid w:val="005078D2"/>
    <w:rsid w:val="005127AB"/>
    <w:rsid w:val="005129F1"/>
    <w:rsid w:val="00515CA5"/>
    <w:rsid w:val="00516D07"/>
    <w:rsid w:val="00521566"/>
    <w:rsid w:val="00521E00"/>
    <w:rsid w:val="00522C78"/>
    <w:rsid w:val="005243EC"/>
    <w:rsid w:val="00524ACB"/>
    <w:rsid w:val="00524FC0"/>
    <w:rsid w:val="0052503C"/>
    <w:rsid w:val="00525274"/>
    <w:rsid w:val="00527095"/>
    <w:rsid w:val="005316F4"/>
    <w:rsid w:val="00532C11"/>
    <w:rsid w:val="005333D6"/>
    <w:rsid w:val="00536EE6"/>
    <w:rsid w:val="00540AD0"/>
    <w:rsid w:val="00540C44"/>
    <w:rsid w:val="00541555"/>
    <w:rsid w:val="00541ACB"/>
    <w:rsid w:val="005420E9"/>
    <w:rsid w:val="00542ED7"/>
    <w:rsid w:val="005434A3"/>
    <w:rsid w:val="0054371B"/>
    <w:rsid w:val="00543D4F"/>
    <w:rsid w:val="00543DB4"/>
    <w:rsid w:val="00544976"/>
    <w:rsid w:val="005456C4"/>
    <w:rsid w:val="00545C0F"/>
    <w:rsid w:val="00545E21"/>
    <w:rsid w:val="005464E4"/>
    <w:rsid w:val="00546BBD"/>
    <w:rsid w:val="00546EE6"/>
    <w:rsid w:val="005512CB"/>
    <w:rsid w:val="00552A18"/>
    <w:rsid w:val="00553F57"/>
    <w:rsid w:val="0055773A"/>
    <w:rsid w:val="0056136B"/>
    <w:rsid w:val="00564F8A"/>
    <w:rsid w:val="005717C5"/>
    <w:rsid w:val="005727A3"/>
    <w:rsid w:val="00573415"/>
    <w:rsid w:val="00573608"/>
    <w:rsid w:val="00574031"/>
    <w:rsid w:val="00575ED6"/>
    <w:rsid w:val="00576CA3"/>
    <w:rsid w:val="00580161"/>
    <w:rsid w:val="00580BCD"/>
    <w:rsid w:val="00581260"/>
    <w:rsid w:val="00581AB1"/>
    <w:rsid w:val="005843FE"/>
    <w:rsid w:val="00585E7A"/>
    <w:rsid w:val="00586049"/>
    <w:rsid w:val="005869C7"/>
    <w:rsid w:val="00587594"/>
    <w:rsid w:val="00590A08"/>
    <w:rsid w:val="005926A7"/>
    <w:rsid w:val="005A0CC6"/>
    <w:rsid w:val="005A1F71"/>
    <w:rsid w:val="005A5151"/>
    <w:rsid w:val="005A55A8"/>
    <w:rsid w:val="005A6EF2"/>
    <w:rsid w:val="005B159F"/>
    <w:rsid w:val="005B22E4"/>
    <w:rsid w:val="005B32D9"/>
    <w:rsid w:val="005B4021"/>
    <w:rsid w:val="005C01F6"/>
    <w:rsid w:val="005C110C"/>
    <w:rsid w:val="005C1F26"/>
    <w:rsid w:val="005C1FCD"/>
    <w:rsid w:val="005C4F75"/>
    <w:rsid w:val="005C54A9"/>
    <w:rsid w:val="005C6C4C"/>
    <w:rsid w:val="005D01BF"/>
    <w:rsid w:val="005D06EE"/>
    <w:rsid w:val="005D1CA7"/>
    <w:rsid w:val="005D229B"/>
    <w:rsid w:val="005D235B"/>
    <w:rsid w:val="005D25B0"/>
    <w:rsid w:val="005D3528"/>
    <w:rsid w:val="005D44BC"/>
    <w:rsid w:val="005D6ECF"/>
    <w:rsid w:val="005D6EE6"/>
    <w:rsid w:val="005E07D0"/>
    <w:rsid w:val="005E1CF2"/>
    <w:rsid w:val="005E2010"/>
    <w:rsid w:val="005E333F"/>
    <w:rsid w:val="005E66A8"/>
    <w:rsid w:val="005E7EE6"/>
    <w:rsid w:val="005F3C70"/>
    <w:rsid w:val="005F40A6"/>
    <w:rsid w:val="005F4691"/>
    <w:rsid w:val="005F7742"/>
    <w:rsid w:val="00600369"/>
    <w:rsid w:val="0060043E"/>
    <w:rsid w:val="00600641"/>
    <w:rsid w:val="006015FB"/>
    <w:rsid w:val="0060233E"/>
    <w:rsid w:val="00602367"/>
    <w:rsid w:val="00602A78"/>
    <w:rsid w:val="00603FD1"/>
    <w:rsid w:val="00604273"/>
    <w:rsid w:val="00604418"/>
    <w:rsid w:val="00604FA8"/>
    <w:rsid w:val="00607094"/>
    <w:rsid w:val="006149DC"/>
    <w:rsid w:val="00615EC8"/>
    <w:rsid w:val="0062188E"/>
    <w:rsid w:val="0062209B"/>
    <w:rsid w:val="0062319D"/>
    <w:rsid w:val="0062441C"/>
    <w:rsid w:val="00626BBA"/>
    <w:rsid w:val="00626BFF"/>
    <w:rsid w:val="00626D54"/>
    <w:rsid w:val="00627064"/>
    <w:rsid w:val="00631EB5"/>
    <w:rsid w:val="006327AD"/>
    <w:rsid w:val="00633623"/>
    <w:rsid w:val="00633F70"/>
    <w:rsid w:val="006357BB"/>
    <w:rsid w:val="00635FDF"/>
    <w:rsid w:val="00637213"/>
    <w:rsid w:val="00641A41"/>
    <w:rsid w:val="00643142"/>
    <w:rsid w:val="00643F15"/>
    <w:rsid w:val="006453C2"/>
    <w:rsid w:val="00650590"/>
    <w:rsid w:val="00650949"/>
    <w:rsid w:val="00652A99"/>
    <w:rsid w:val="00652E2C"/>
    <w:rsid w:val="006541F7"/>
    <w:rsid w:val="0065496E"/>
    <w:rsid w:val="00654F74"/>
    <w:rsid w:val="006577D1"/>
    <w:rsid w:val="00664D2E"/>
    <w:rsid w:val="00665C55"/>
    <w:rsid w:val="00666187"/>
    <w:rsid w:val="0066685F"/>
    <w:rsid w:val="00666EEA"/>
    <w:rsid w:val="00671DA7"/>
    <w:rsid w:val="006730C8"/>
    <w:rsid w:val="006730CE"/>
    <w:rsid w:val="00673F8C"/>
    <w:rsid w:val="0067667C"/>
    <w:rsid w:val="00676F80"/>
    <w:rsid w:val="00682D0B"/>
    <w:rsid w:val="006861CA"/>
    <w:rsid w:val="00686EFD"/>
    <w:rsid w:val="00691022"/>
    <w:rsid w:val="00693F48"/>
    <w:rsid w:val="006960CB"/>
    <w:rsid w:val="006968A6"/>
    <w:rsid w:val="00696E51"/>
    <w:rsid w:val="006A0EA3"/>
    <w:rsid w:val="006A10CF"/>
    <w:rsid w:val="006A2076"/>
    <w:rsid w:val="006A23C4"/>
    <w:rsid w:val="006A30BA"/>
    <w:rsid w:val="006A3DFA"/>
    <w:rsid w:val="006B0E2B"/>
    <w:rsid w:val="006B17B3"/>
    <w:rsid w:val="006B334D"/>
    <w:rsid w:val="006B4EA6"/>
    <w:rsid w:val="006B6498"/>
    <w:rsid w:val="006B7992"/>
    <w:rsid w:val="006C2239"/>
    <w:rsid w:val="006C7D7C"/>
    <w:rsid w:val="006D5000"/>
    <w:rsid w:val="006D64A4"/>
    <w:rsid w:val="006D6580"/>
    <w:rsid w:val="006D737D"/>
    <w:rsid w:val="006D7E54"/>
    <w:rsid w:val="006E0457"/>
    <w:rsid w:val="006E17D1"/>
    <w:rsid w:val="006E3D4B"/>
    <w:rsid w:val="006E7C5E"/>
    <w:rsid w:val="006F2042"/>
    <w:rsid w:val="006F752F"/>
    <w:rsid w:val="006F770C"/>
    <w:rsid w:val="006F7A81"/>
    <w:rsid w:val="006F7D12"/>
    <w:rsid w:val="00701B67"/>
    <w:rsid w:val="00702B79"/>
    <w:rsid w:val="00702D66"/>
    <w:rsid w:val="0070339A"/>
    <w:rsid w:val="0070497A"/>
    <w:rsid w:val="00706B75"/>
    <w:rsid w:val="007116F7"/>
    <w:rsid w:val="00711A22"/>
    <w:rsid w:val="007126C3"/>
    <w:rsid w:val="007164FF"/>
    <w:rsid w:val="0072098E"/>
    <w:rsid w:val="00720A66"/>
    <w:rsid w:val="00720C69"/>
    <w:rsid w:val="0072165D"/>
    <w:rsid w:val="00722880"/>
    <w:rsid w:val="007246B3"/>
    <w:rsid w:val="00724B55"/>
    <w:rsid w:val="00724D87"/>
    <w:rsid w:val="00734773"/>
    <w:rsid w:val="0073636E"/>
    <w:rsid w:val="00736BB8"/>
    <w:rsid w:val="00737885"/>
    <w:rsid w:val="007400F3"/>
    <w:rsid w:val="00741A7D"/>
    <w:rsid w:val="00741B85"/>
    <w:rsid w:val="007426D9"/>
    <w:rsid w:val="007434D1"/>
    <w:rsid w:val="00743C1F"/>
    <w:rsid w:val="00743C8E"/>
    <w:rsid w:val="00744000"/>
    <w:rsid w:val="0074511F"/>
    <w:rsid w:val="00745139"/>
    <w:rsid w:val="00745C91"/>
    <w:rsid w:val="007479B2"/>
    <w:rsid w:val="00750614"/>
    <w:rsid w:val="007508BD"/>
    <w:rsid w:val="00751135"/>
    <w:rsid w:val="00760DB3"/>
    <w:rsid w:val="00763648"/>
    <w:rsid w:val="00766BD5"/>
    <w:rsid w:val="007677A7"/>
    <w:rsid w:val="00770AED"/>
    <w:rsid w:val="00770E21"/>
    <w:rsid w:val="00771354"/>
    <w:rsid w:val="0077207D"/>
    <w:rsid w:val="00772398"/>
    <w:rsid w:val="007742F0"/>
    <w:rsid w:val="00776F96"/>
    <w:rsid w:val="00781716"/>
    <w:rsid w:val="00782B5B"/>
    <w:rsid w:val="00783B92"/>
    <w:rsid w:val="00786880"/>
    <w:rsid w:val="007908E0"/>
    <w:rsid w:val="00790A66"/>
    <w:rsid w:val="00791FA0"/>
    <w:rsid w:val="0079296A"/>
    <w:rsid w:val="00794168"/>
    <w:rsid w:val="007942E8"/>
    <w:rsid w:val="00794308"/>
    <w:rsid w:val="007A2F69"/>
    <w:rsid w:val="007A36F8"/>
    <w:rsid w:val="007A3A2A"/>
    <w:rsid w:val="007A3B75"/>
    <w:rsid w:val="007A3FC0"/>
    <w:rsid w:val="007A6F62"/>
    <w:rsid w:val="007B1279"/>
    <w:rsid w:val="007B1859"/>
    <w:rsid w:val="007B2F23"/>
    <w:rsid w:val="007B454C"/>
    <w:rsid w:val="007B676E"/>
    <w:rsid w:val="007B6850"/>
    <w:rsid w:val="007C031F"/>
    <w:rsid w:val="007C0B4A"/>
    <w:rsid w:val="007C152E"/>
    <w:rsid w:val="007C1DDE"/>
    <w:rsid w:val="007C28E8"/>
    <w:rsid w:val="007C2A88"/>
    <w:rsid w:val="007C492B"/>
    <w:rsid w:val="007C513F"/>
    <w:rsid w:val="007C62FB"/>
    <w:rsid w:val="007D0076"/>
    <w:rsid w:val="007D045C"/>
    <w:rsid w:val="007D200D"/>
    <w:rsid w:val="007D37BF"/>
    <w:rsid w:val="007D6F27"/>
    <w:rsid w:val="007D6F73"/>
    <w:rsid w:val="007D7280"/>
    <w:rsid w:val="007E6F1B"/>
    <w:rsid w:val="007E7BC4"/>
    <w:rsid w:val="007E7F3C"/>
    <w:rsid w:val="007F21C9"/>
    <w:rsid w:val="007F2DC3"/>
    <w:rsid w:val="007F2E11"/>
    <w:rsid w:val="007F6907"/>
    <w:rsid w:val="00801268"/>
    <w:rsid w:val="008013F1"/>
    <w:rsid w:val="0080142B"/>
    <w:rsid w:val="00801B85"/>
    <w:rsid w:val="0080290E"/>
    <w:rsid w:val="00803515"/>
    <w:rsid w:val="008058B8"/>
    <w:rsid w:val="00806AA7"/>
    <w:rsid w:val="00806DCA"/>
    <w:rsid w:val="008121F9"/>
    <w:rsid w:val="00813AE4"/>
    <w:rsid w:val="008167C4"/>
    <w:rsid w:val="008173F0"/>
    <w:rsid w:val="00820726"/>
    <w:rsid w:val="008210B4"/>
    <w:rsid w:val="008231C3"/>
    <w:rsid w:val="00823E1F"/>
    <w:rsid w:val="00827ADF"/>
    <w:rsid w:val="00827B27"/>
    <w:rsid w:val="00831BE4"/>
    <w:rsid w:val="00833250"/>
    <w:rsid w:val="008333F0"/>
    <w:rsid w:val="00835BDD"/>
    <w:rsid w:val="00836333"/>
    <w:rsid w:val="00840274"/>
    <w:rsid w:val="00842509"/>
    <w:rsid w:val="00844CBB"/>
    <w:rsid w:val="00845205"/>
    <w:rsid w:val="0084545F"/>
    <w:rsid w:val="008454A7"/>
    <w:rsid w:val="008463E3"/>
    <w:rsid w:val="00846429"/>
    <w:rsid w:val="00846EA5"/>
    <w:rsid w:val="00852068"/>
    <w:rsid w:val="0085318F"/>
    <w:rsid w:val="00855D69"/>
    <w:rsid w:val="00855F61"/>
    <w:rsid w:val="0085601A"/>
    <w:rsid w:val="00856B64"/>
    <w:rsid w:val="00857D1E"/>
    <w:rsid w:val="00860A26"/>
    <w:rsid w:val="00861433"/>
    <w:rsid w:val="0086286E"/>
    <w:rsid w:val="008630C9"/>
    <w:rsid w:val="0086324A"/>
    <w:rsid w:val="00864BF8"/>
    <w:rsid w:val="00866952"/>
    <w:rsid w:val="008676C5"/>
    <w:rsid w:val="00867986"/>
    <w:rsid w:val="008719C3"/>
    <w:rsid w:val="008729AC"/>
    <w:rsid w:val="00874BED"/>
    <w:rsid w:val="0088047B"/>
    <w:rsid w:val="008844AC"/>
    <w:rsid w:val="008851E2"/>
    <w:rsid w:val="00885764"/>
    <w:rsid w:val="00890F77"/>
    <w:rsid w:val="00892494"/>
    <w:rsid w:val="008935EB"/>
    <w:rsid w:val="00894758"/>
    <w:rsid w:val="0089501A"/>
    <w:rsid w:val="00896E78"/>
    <w:rsid w:val="00897544"/>
    <w:rsid w:val="00897BC0"/>
    <w:rsid w:val="008A0BA1"/>
    <w:rsid w:val="008A1118"/>
    <w:rsid w:val="008A25A5"/>
    <w:rsid w:val="008A4159"/>
    <w:rsid w:val="008A5046"/>
    <w:rsid w:val="008A5696"/>
    <w:rsid w:val="008A5B2D"/>
    <w:rsid w:val="008A657E"/>
    <w:rsid w:val="008B09A1"/>
    <w:rsid w:val="008B3A6E"/>
    <w:rsid w:val="008B3A7A"/>
    <w:rsid w:val="008B4E63"/>
    <w:rsid w:val="008B68A3"/>
    <w:rsid w:val="008B6A34"/>
    <w:rsid w:val="008B7F2F"/>
    <w:rsid w:val="008C051F"/>
    <w:rsid w:val="008C05AC"/>
    <w:rsid w:val="008C1998"/>
    <w:rsid w:val="008C3EBD"/>
    <w:rsid w:val="008C5237"/>
    <w:rsid w:val="008D0696"/>
    <w:rsid w:val="008D0F8E"/>
    <w:rsid w:val="008D27A1"/>
    <w:rsid w:val="008D2C76"/>
    <w:rsid w:val="008D3207"/>
    <w:rsid w:val="008D3582"/>
    <w:rsid w:val="008D3794"/>
    <w:rsid w:val="008D7419"/>
    <w:rsid w:val="008D795B"/>
    <w:rsid w:val="008E1AFD"/>
    <w:rsid w:val="008E32F3"/>
    <w:rsid w:val="008E5CA9"/>
    <w:rsid w:val="008E65A4"/>
    <w:rsid w:val="008F355C"/>
    <w:rsid w:val="008F54A5"/>
    <w:rsid w:val="0090241A"/>
    <w:rsid w:val="00903AB2"/>
    <w:rsid w:val="00904483"/>
    <w:rsid w:val="00912A8D"/>
    <w:rsid w:val="009130FE"/>
    <w:rsid w:val="00915282"/>
    <w:rsid w:val="00915C24"/>
    <w:rsid w:val="00915FD8"/>
    <w:rsid w:val="00916312"/>
    <w:rsid w:val="0091667B"/>
    <w:rsid w:val="00917D82"/>
    <w:rsid w:val="00917F0A"/>
    <w:rsid w:val="0092065A"/>
    <w:rsid w:val="009210A1"/>
    <w:rsid w:val="00923E74"/>
    <w:rsid w:val="00926F34"/>
    <w:rsid w:val="00927B23"/>
    <w:rsid w:val="00930E45"/>
    <w:rsid w:val="00932179"/>
    <w:rsid w:val="00932E90"/>
    <w:rsid w:val="00936D4B"/>
    <w:rsid w:val="0094313E"/>
    <w:rsid w:val="009437E2"/>
    <w:rsid w:val="0094696D"/>
    <w:rsid w:val="00950CA7"/>
    <w:rsid w:val="00952005"/>
    <w:rsid w:val="009520C4"/>
    <w:rsid w:val="00952C24"/>
    <w:rsid w:val="00954DAF"/>
    <w:rsid w:val="00955710"/>
    <w:rsid w:val="00965299"/>
    <w:rsid w:val="009654AE"/>
    <w:rsid w:val="009656E0"/>
    <w:rsid w:val="00965ABF"/>
    <w:rsid w:val="009662C7"/>
    <w:rsid w:val="00966B1E"/>
    <w:rsid w:val="009673BE"/>
    <w:rsid w:val="00967DBE"/>
    <w:rsid w:val="0097053B"/>
    <w:rsid w:val="00970794"/>
    <w:rsid w:val="0097183B"/>
    <w:rsid w:val="0097266C"/>
    <w:rsid w:val="0097332F"/>
    <w:rsid w:val="009760DB"/>
    <w:rsid w:val="009811B2"/>
    <w:rsid w:val="00982225"/>
    <w:rsid w:val="009827DA"/>
    <w:rsid w:val="00982888"/>
    <w:rsid w:val="009835B7"/>
    <w:rsid w:val="009836C4"/>
    <w:rsid w:val="009844AF"/>
    <w:rsid w:val="009846AB"/>
    <w:rsid w:val="00984D05"/>
    <w:rsid w:val="009863F2"/>
    <w:rsid w:val="00990CB4"/>
    <w:rsid w:val="009912DD"/>
    <w:rsid w:val="009922D1"/>
    <w:rsid w:val="009948DE"/>
    <w:rsid w:val="00995CD8"/>
    <w:rsid w:val="00996110"/>
    <w:rsid w:val="009A0143"/>
    <w:rsid w:val="009A0F92"/>
    <w:rsid w:val="009A3B93"/>
    <w:rsid w:val="009A491D"/>
    <w:rsid w:val="009A549D"/>
    <w:rsid w:val="009A59F3"/>
    <w:rsid w:val="009A5D33"/>
    <w:rsid w:val="009A65AF"/>
    <w:rsid w:val="009A7979"/>
    <w:rsid w:val="009B228D"/>
    <w:rsid w:val="009B7C57"/>
    <w:rsid w:val="009C0B47"/>
    <w:rsid w:val="009C3EDA"/>
    <w:rsid w:val="009C4399"/>
    <w:rsid w:val="009C5622"/>
    <w:rsid w:val="009C7600"/>
    <w:rsid w:val="009C7DA3"/>
    <w:rsid w:val="009D09C8"/>
    <w:rsid w:val="009D1940"/>
    <w:rsid w:val="009D2C91"/>
    <w:rsid w:val="009D403C"/>
    <w:rsid w:val="009D4059"/>
    <w:rsid w:val="009D4903"/>
    <w:rsid w:val="009D50F1"/>
    <w:rsid w:val="009D520C"/>
    <w:rsid w:val="009D5628"/>
    <w:rsid w:val="009D57FD"/>
    <w:rsid w:val="009D6142"/>
    <w:rsid w:val="009D7979"/>
    <w:rsid w:val="009E1140"/>
    <w:rsid w:val="009E1315"/>
    <w:rsid w:val="009E29DF"/>
    <w:rsid w:val="009E2FC8"/>
    <w:rsid w:val="009E3C6C"/>
    <w:rsid w:val="009E53C3"/>
    <w:rsid w:val="009E6847"/>
    <w:rsid w:val="009E7932"/>
    <w:rsid w:val="009F1F43"/>
    <w:rsid w:val="009F2C64"/>
    <w:rsid w:val="009F2F35"/>
    <w:rsid w:val="009F5CE5"/>
    <w:rsid w:val="009F6CC0"/>
    <w:rsid w:val="009F70B1"/>
    <w:rsid w:val="009F74CE"/>
    <w:rsid w:val="00A00856"/>
    <w:rsid w:val="00A032ED"/>
    <w:rsid w:val="00A040F3"/>
    <w:rsid w:val="00A05F85"/>
    <w:rsid w:val="00A10322"/>
    <w:rsid w:val="00A13543"/>
    <w:rsid w:val="00A142E8"/>
    <w:rsid w:val="00A160B9"/>
    <w:rsid w:val="00A166BA"/>
    <w:rsid w:val="00A2429F"/>
    <w:rsid w:val="00A261B5"/>
    <w:rsid w:val="00A30EB3"/>
    <w:rsid w:val="00A31646"/>
    <w:rsid w:val="00A3211D"/>
    <w:rsid w:val="00A32413"/>
    <w:rsid w:val="00A32B4A"/>
    <w:rsid w:val="00A32F03"/>
    <w:rsid w:val="00A33185"/>
    <w:rsid w:val="00A3362B"/>
    <w:rsid w:val="00A406D9"/>
    <w:rsid w:val="00A412AA"/>
    <w:rsid w:val="00A41B57"/>
    <w:rsid w:val="00A41C3D"/>
    <w:rsid w:val="00A431AF"/>
    <w:rsid w:val="00A52A83"/>
    <w:rsid w:val="00A53299"/>
    <w:rsid w:val="00A53683"/>
    <w:rsid w:val="00A54C36"/>
    <w:rsid w:val="00A54D5D"/>
    <w:rsid w:val="00A55B63"/>
    <w:rsid w:val="00A571B1"/>
    <w:rsid w:val="00A5738F"/>
    <w:rsid w:val="00A57BE5"/>
    <w:rsid w:val="00A6117E"/>
    <w:rsid w:val="00A642F8"/>
    <w:rsid w:val="00A65475"/>
    <w:rsid w:val="00A66D6C"/>
    <w:rsid w:val="00A66F1C"/>
    <w:rsid w:val="00A70B4A"/>
    <w:rsid w:val="00A71986"/>
    <w:rsid w:val="00A73007"/>
    <w:rsid w:val="00A75E0F"/>
    <w:rsid w:val="00A75F42"/>
    <w:rsid w:val="00A765D7"/>
    <w:rsid w:val="00A76E24"/>
    <w:rsid w:val="00A81EE7"/>
    <w:rsid w:val="00A82D4E"/>
    <w:rsid w:val="00A84A46"/>
    <w:rsid w:val="00A90065"/>
    <w:rsid w:val="00A91B7E"/>
    <w:rsid w:val="00A9214B"/>
    <w:rsid w:val="00A94891"/>
    <w:rsid w:val="00A96CB0"/>
    <w:rsid w:val="00A978C1"/>
    <w:rsid w:val="00AA070F"/>
    <w:rsid w:val="00AA0CF1"/>
    <w:rsid w:val="00AA46F1"/>
    <w:rsid w:val="00AA4E83"/>
    <w:rsid w:val="00AA5860"/>
    <w:rsid w:val="00AA7E4C"/>
    <w:rsid w:val="00AB0A3E"/>
    <w:rsid w:val="00AB12A9"/>
    <w:rsid w:val="00AB2E3D"/>
    <w:rsid w:val="00AB3371"/>
    <w:rsid w:val="00AB3C4D"/>
    <w:rsid w:val="00AC21F5"/>
    <w:rsid w:val="00AC3DD9"/>
    <w:rsid w:val="00AC5B04"/>
    <w:rsid w:val="00AD0907"/>
    <w:rsid w:val="00AD1123"/>
    <w:rsid w:val="00AD1C2E"/>
    <w:rsid w:val="00AD2736"/>
    <w:rsid w:val="00AD659B"/>
    <w:rsid w:val="00AE2564"/>
    <w:rsid w:val="00AE2DE4"/>
    <w:rsid w:val="00AE4022"/>
    <w:rsid w:val="00AE5066"/>
    <w:rsid w:val="00AE5711"/>
    <w:rsid w:val="00AE6099"/>
    <w:rsid w:val="00AE64C5"/>
    <w:rsid w:val="00AE7A37"/>
    <w:rsid w:val="00AF1E37"/>
    <w:rsid w:val="00AF2E03"/>
    <w:rsid w:val="00AF7094"/>
    <w:rsid w:val="00B02EAC"/>
    <w:rsid w:val="00B02FD6"/>
    <w:rsid w:val="00B03B28"/>
    <w:rsid w:val="00B049B7"/>
    <w:rsid w:val="00B078BF"/>
    <w:rsid w:val="00B10F68"/>
    <w:rsid w:val="00B13101"/>
    <w:rsid w:val="00B16B46"/>
    <w:rsid w:val="00B1711C"/>
    <w:rsid w:val="00B205F2"/>
    <w:rsid w:val="00B2401A"/>
    <w:rsid w:val="00B30DE5"/>
    <w:rsid w:val="00B33D53"/>
    <w:rsid w:val="00B34CBA"/>
    <w:rsid w:val="00B35D3C"/>
    <w:rsid w:val="00B35DA5"/>
    <w:rsid w:val="00B3755F"/>
    <w:rsid w:val="00B40C8C"/>
    <w:rsid w:val="00B410AC"/>
    <w:rsid w:val="00B42E69"/>
    <w:rsid w:val="00B44352"/>
    <w:rsid w:val="00B44851"/>
    <w:rsid w:val="00B44959"/>
    <w:rsid w:val="00B44E08"/>
    <w:rsid w:val="00B45402"/>
    <w:rsid w:val="00B50E0E"/>
    <w:rsid w:val="00B540ED"/>
    <w:rsid w:val="00B548B8"/>
    <w:rsid w:val="00B6082B"/>
    <w:rsid w:val="00B61867"/>
    <w:rsid w:val="00B64034"/>
    <w:rsid w:val="00B6675C"/>
    <w:rsid w:val="00B70097"/>
    <w:rsid w:val="00B71814"/>
    <w:rsid w:val="00B7435B"/>
    <w:rsid w:val="00B76679"/>
    <w:rsid w:val="00B77D02"/>
    <w:rsid w:val="00B80450"/>
    <w:rsid w:val="00B81748"/>
    <w:rsid w:val="00B82716"/>
    <w:rsid w:val="00B83F43"/>
    <w:rsid w:val="00B8512F"/>
    <w:rsid w:val="00B861AB"/>
    <w:rsid w:val="00B86BDC"/>
    <w:rsid w:val="00B876ED"/>
    <w:rsid w:val="00B91D45"/>
    <w:rsid w:val="00B9417A"/>
    <w:rsid w:val="00B94B9B"/>
    <w:rsid w:val="00B95588"/>
    <w:rsid w:val="00B96934"/>
    <w:rsid w:val="00BA0C03"/>
    <w:rsid w:val="00BA35EC"/>
    <w:rsid w:val="00BA3BE1"/>
    <w:rsid w:val="00BA55F1"/>
    <w:rsid w:val="00BA5FC4"/>
    <w:rsid w:val="00BA667E"/>
    <w:rsid w:val="00BA6B56"/>
    <w:rsid w:val="00BA6C59"/>
    <w:rsid w:val="00BA7421"/>
    <w:rsid w:val="00BB072E"/>
    <w:rsid w:val="00BB1A6D"/>
    <w:rsid w:val="00BB2023"/>
    <w:rsid w:val="00BB629D"/>
    <w:rsid w:val="00BB7015"/>
    <w:rsid w:val="00BC0165"/>
    <w:rsid w:val="00BC18FB"/>
    <w:rsid w:val="00BC25AC"/>
    <w:rsid w:val="00BC2B96"/>
    <w:rsid w:val="00BC3DF4"/>
    <w:rsid w:val="00BD283A"/>
    <w:rsid w:val="00BD37CA"/>
    <w:rsid w:val="00BD3F23"/>
    <w:rsid w:val="00BD40AE"/>
    <w:rsid w:val="00BD5B0D"/>
    <w:rsid w:val="00BE0CB5"/>
    <w:rsid w:val="00BE1849"/>
    <w:rsid w:val="00BE4A06"/>
    <w:rsid w:val="00BF1667"/>
    <w:rsid w:val="00BF2122"/>
    <w:rsid w:val="00BF398D"/>
    <w:rsid w:val="00BF5E3F"/>
    <w:rsid w:val="00BF6FC3"/>
    <w:rsid w:val="00BF7E4E"/>
    <w:rsid w:val="00C02CFB"/>
    <w:rsid w:val="00C06501"/>
    <w:rsid w:val="00C10E6A"/>
    <w:rsid w:val="00C10F0D"/>
    <w:rsid w:val="00C12893"/>
    <w:rsid w:val="00C135A5"/>
    <w:rsid w:val="00C1434D"/>
    <w:rsid w:val="00C17066"/>
    <w:rsid w:val="00C20782"/>
    <w:rsid w:val="00C2369F"/>
    <w:rsid w:val="00C256A7"/>
    <w:rsid w:val="00C265F4"/>
    <w:rsid w:val="00C31FEE"/>
    <w:rsid w:val="00C32135"/>
    <w:rsid w:val="00C34699"/>
    <w:rsid w:val="00C35CD5"/>
    <w:rsid w:val="00C369A3"/>
    <w:rsid w:val="00C37C89"/>
    <w:rsid w:val="00C40A73"/>
    <w:rsid w:val="00C40BDE"/>
    <w:rsid w:val="00C41017"/>
    <w:rsid w:val="00C41473"/>
    <w:rsid w:val="00C4599C"/>
    <w:rsid w:val="00C46940"/>
    <w:rsid w:val="00C5013A"/>
    <w:rsid w:val="00C5070A"/>
    <w:rsid w:val="00C5356A"/>
    <w:rsid w:val="00C54F2D"/>
    <w:rsid w:val="00C55E8B"/>
    <w:rsid w:val="00C620CE"/>
    <w:rsid w:val="00C63260"/>
    <w:rsid w:val="00C64387"/>
    <w:rsid w:val="00C643BF"/>
    <w:rsid w:val="00C6747F"/>
    <w:rsid w:val="00C6762E"/>
    <w:rsid w:val="00C67C90"/>
    <w:rsid w:val="00C713B7"/>
    <w:rsid w:val="00C721C1"/>
    <w:rsid w:val="00C72D8C"/>
    <w:rsid w:val="00C74855"/>
    <w:rsid w:val="00C7542A"/>
    <w:rsid w:val="00C77229"/>
    <w:rsid w:val="00C80E71"/>
    <w:rsid w:val="00C816A0"/>
    <w:rsid w:val="00C8171D"/>
    <w:rsid w:val="00C818B7"/>
    <w:rsid w:val="00C822A8"/>
    <w:rsid w:val="00C82349"/>
    <w:rsid w:val="00C832BB"/>
    <w:rsid w:val="00C85300"/>
    <w:rsid w:val="00C863C2"/>
    <w:rsid w:val="00C919BB"/>
    <w:rsid w:val="00C9548F"/>
    <w:rsid w:val="00C95DF9"/>
    <w:rsid w:val="00C95ECC"/>
    <w:rsid w:val="00CA0464"/>
    <w:rsid w:val="00CA291F"/>
    <w:rsid w:val="00CA318B"/>
    <w:rsid w:val="00CA3242"/>
    <w:rsid w:val="00CA3A9A"/>
    <w:rsid w:val="00CA59AD"/>
    <w:rsid w:val="00CB03AA"/>
    <w:rsid w:val="00CB040A"/>
    <w:rsid w:val="00CB143E"/>
    <w:rsid w:val="00CB30ED"/>
    <w:rsid w:val="00CB3946"/>
    <w:rsid w:val="00CB42F8"/>
    <w:rsid w:val="00CB48A6"/>
    <w:rsid w:val="00CB7D26"/>
    <w:rsid w:val="00CC0820"/>
    <w:rsid w:val="00CC0FB4"/>
    <w:rsid w:val="00CC33E0"/>
    <w:rsid w:val="00CC402A"/>
    <w:rsid w:val="00CC52D7"/>
    <w:rsid w:val="00CC5964"/>
    <w:rsid w:val="00CC59FA"/>
    <w:rsid w:val="00CC6049"/>
    <w:rsid w:val="00CC77F9"/>
    <w:rsid w:val="00CD0A06"/>
    <w:rsid w:val="00CD3A24"/>
    <w:rsid w:val="00CD4985"/>
    <w:rsid w:val="00CD4B88"/>
    <w:rsid w:val="00CD6925"/>
    <w:rsid w:val="00CD73E1"/>
    <w:rsid w:val="00CD75F5"/>
    <w:rsid w:val="00CE045A"/>
    <w:rsid w:val="00CE1EB7"/>
    <w:rsid w:val="00CE2C76"/>
    <w:rsid w:val="00CE3F34"/>
    <w:rsid w:val="00CE5DF5"/>
    <w:rsid w:val="00CF0972"/>
    <w:rsid w:val="00CF0B69"/>
    <w:rsid w:val="00CF1929"/>
    <w:rsid w:val="00CF56DA"/>
    <w:rsid w:val="00CF61A6"/>
    <w:rsid w:val="00D03EF2"/>
    <w:rsid w:val="00D07949"/>
    <w:rsid w:val="00D10CF3"/>
    <w:rsid w:val="00D15207"/>
    <w:rsid w:val="00D16093"/>
    <w:rsid w:val="00D167A2"/>
    <w:rsid w:val="00D16896"/>
    <w:rsid w:val="00D2063A"/>
    <w:rsid w:val="00D20F32"/>
    <w:rsid w:val="00D21372"/>
    <w:rsid w:val="00D2169B"/>
    <w:rsid w:val="00D230CD"/>
    <w:rsid w:val="00D2374E"/>
    <w:rsid w:val="00D31EE7"/>
    <w:rsid w:val="00D31F43"/>
    <w:rsid w:val="00D33DC5"/>
    <w:rsid w:val="00D3412F"/>
    <w:rsid w:val="00D3473E"/>
    <w:rsid w:val="00D351CB"/>
    <w:rsid w:val="00D36ED0"/>
    <w:rsid w:val="00D4108E"/>
    <w:rsid w:val="00D4198D"/>
    <w:rsid w:val="00D44BF1"/>
    <w:rsid w:val="00D458C0"/>
    <w:rsid w:val="00D46B88"/>
    <w:rsid w:val="00D519B6"/>
    <w:rsid w:val="00D524E1"/>
    <w:rsid w:val="00D5357F"/>
    <w:rsid w:val="00D54376"/>
    <w:rsid w:val="00D56FDA"/>
    <w:rsid w:val="00D612BF"/>
    <w:rsid w:val="00D66A9E"/>
    <w:rsid w:val="00D674CE"/>
    <w:rsid w:val="00D7370F"/>
    <w:rsid w:val="00D75390"/>
    <w:rsid w:val="00D754B2"/>
    <w:rsid w:val="00D80EE5"/>
    <w:rsid w:val="00D84A32"/>
    <w:rsid w:val="00D84EEE"/>
    <w:rsid w:val="00D850F1"/>
    <w:rsid w:val="00D92A5E"/>
    <w:rsid w:val="00D95BDF"/>
    <w:rsid w:val="00D9662D"/>
    <w:rsid w:val="00DA1C49"/>
    <w:rsid w:val="00DA301E"/>
    <w:rsid w:val="00DA3973"/>
    <w:rsid w:val="00DA432E"/>
    <w:rsid w:val="00DA5D90"/>
    <w:rsid w:val="00DA7A53"/>
    <w:rsid w:val="00DB064E"/>
    <w:rsid w:val="00DB17A3"/>
    <w:rsid w:val="00DB645F"/>
    <w:rsid w:val="00DB73B1"/>
    <w:rsid w:val="00DB7660"/>
    <w:rsid w:val="00DC166A"/>
    <w:rsid w:val="00DC5D21"/>
    <w:rsid w:val="00DC7B48"/>
    <w:rsid w:val="00DC7DEA"/>
    <w:rsid w:val="00DC7EF5"/>
    <w:rsid w:val="00DD0B4D"/>
    <w:rsid w:val="00DD285F"/>
    <w:rsid w:val="00DD2E15"/>
    <w:rsid w:val="00DD7DA7"/>
    <w:rsid w:val="00DE0E0C"/>
    <w:rsid w:val="00DE2441"/>
    <w:rsid w:val="00DE330C"/>
    <w:rsid w:val="00DE43AD"/>
    <w:rsid w:val="00DE73E0"/>
    <w:rsid w:val="00DF0BA9"/>
    <w:rsid w:val="00DF2577"/>
    <w:rsid w:val="00DF3D7E"/>
    <w:rsid w:val="00DF7CD0"/>
    <w:rsid w:val="00E01F8F"/>
    <w:rsid w:val="00E0404A"/>
    <w:rsid w:val="00E05F8E"/>
    <w:rsid w:val="00E10ED6"/>
    <w:rsid w:val="00E11321"/>
    <w:rsid w:val="00E11332"/>
    <w:rsid w:val="00E127FE"/>
    <w:rsid w:val="00E140C7"/>
    <w:rsid w:val="00E14629"/>
    <w:rsid w:val="00E15545"/>
    <w:rsid w:val="00E16036"/>
    <w:rsid w:val="00E16762"/>
    <w:rsid w:val="00E16A20"/>
    <w:rsid w:val="00E175FC"/>
    <w:rsid w:val="00E20B42"/>
    <w:rsid w:val="00E2135D"/>
    <w:rsid w:val="00E32336"/>
    <w:rsid w:val="00E346D5"/>
    <w:rsid w:val="00E34F0A"/>
    <w:rsid w:val="00E35CB5"/>
    <w:rsid w:val="00E41330"/>
    <w:rsid w:val="00E417B6"/>
    <w:rsid w:val="00E43FF7"/>
    <w:rsid w:val="00E449F6"/>
    <w:rsid w:val="00E47AC2"/>
    <w:rsid w:val="00E50F34"/>
    <w:rsid w:val="00E51138"/>
    <w:rsid w:val="00E529B3"/>
    <w:rsid w:val="00E55BA8"/>
    <w:rsid w:val="00E574B8"/>
    <w:rsid w:val="00E62032"/>
    <w:rsid w:val="00E62E60"/>
    <w:rsid w:val="00E63318"/>
    <w:rsid w:val="00E63AF9"/>
    <w:rsid w:val="00E6423F"/>
    <w:rsid w:val="00E66592"/>
    <w:rsid w:val="00E67B03"/>
    <w:rsid w:val="00E71795"/>
    <w:rsid w:val="00E7206A"/>
    <w:rsid w:val="00E75B7A"/>
    <w:rsid w:val="00E76236"/>
    <w:rsid w:val="00E77064"/>
    <w:rsid w:val="00E770BE"/>
    <w:rsid w:val="00E77E4D"/>
    <w:rsid w:val="00E809F7"/>
    <w:rsid w:val="00E81A65"/>
    <w:rsid w:val="00E83B80"/>
    <w:rsid w:val="00E84BAB"/>
    <w:rsid w:val="00E84DCF"/>
    <w:rsid w:val="00E85348"/>
    <w:rsid w:val="00E872F8"/>
    <w:rsid w:val="00E87672"/>
    <w:rsid w:val="00E90714"/>
    <w:rsid w:val="00E97848"/>
    <w:rsid w:val="00EA3533"/>
    <w:rsid w:val="00EA3A90"/>
    <w:rsid w:val="00EA6564"/>
    <w:rsid w:val="00EA6E70"/>
    <w:rsid w:val="00EB0E23"/>
    <w:rsid w:val="00EB1017"/>
    <w:rsid w:val="00EB17F6"/>
    <w:rsid w:val="00EB228C"/>
    <w:rsid w:val="00EB25D1"/>
    <w:rsid w:val="00EB3116"/>
    <w:rsid w:val="00EB3481"/>
    <w:rsid w:val="00EB54D8"/>
    <w:rsid w:val="00EC0D21"/>
    <w:rsid w:val="00EC106A"/>
    <w:rsid w:val="00EC13E2"/>
    <w:rsid w:val="00EC5BB4"/>
    <w:rsid w:val="00EC67D3"/>
    <w:rsid w:val="00EC7BEA"/>
    <w:rsid w:val="00EC7F65"/>
    <w:rsid w:val="00EC7F96"/>
    <w:rsid w:val="00ED0667"/>
    <w:rsid w:val="00ED6CA9"/>
    <w:rsid w:val="00ED6FD7"/>
    <w:rsid w:val="00EE157B"/>
    <w:rsid w:val="00EE1A06"/>
    <w:rsid w:val="00EE23DC"/>
    <w:rsid w:val="00EE520B"/>
    <w:rsid w:val="00EE5280"/>
    <w:rsid w:val="00EE58CF"/>
    <w:rsid w:val="00EE5C12"/>
    <w:rsid w:val="00EE60BC"/>
    <w:rsid w:val="00EE7197"/>
    <w:rsid w:val="00EE77B1"/>
    <w:rsid w:val="00EE7D43"/>
    <w:rsid w:val="00EF0152"/>
    <w:rsid w:val="00EF057C"/>
    <w:rsid w:val="00EF0BC7"/>
    <w:rsid w:val="00EF0C55"/>
    <w:rsid w:val="00EF111F"/>
    <w:rsid w:val="00EF2627"/>
    <w:rsid w:val="00EF6168"/>
    <w:rsid w:val="00F01B57"/>
    <w:rsid w:val="00F01F15"/>
    <w:rsid w:val="00F02163"/>
    <w:rsid w:val="00F025BA"/>
    <w:rsid w:val="00F07280"/>
    <w:rsid w:val="00F11B56"/>
    <w:rsid w:val="00F124C6"/>
    <w:rsid w:val="00F1256E"/>
    <w:rsid w:val="00F13160"/>
    <w:rsid w:val="00F1351D"/>
    <w:rsid w:val="00F139AC"/>
    <w:rsid w:val="00F142A9"/>
    <w:rsid w:val="00F15D55"/>
    <w:rsid w:val="00F17AB9"/>
    <w:rsid w:val="00F21B7F"/>
    <w:rsid w:val="00F223C5"/>
    <w:rsid w:val="00F23568"/>
    <w:rsid w:val="00F253EA"/>
    <w:rsid w:val="00F2542D"/>
    <w:rsid w:val="00F27267"/>
    <w:rsid w:val="00F27288"/>
    <w:rsid w:val="00F341FA"/>
    <w:rsid w:val="00F342AC"/>
    <w:rsid w:val="00F34B49"/>
    <w:rsid w:val="00F41BE2"/>
    <w:rsid w:val="00F451FE"/>
    <w:rsid w:val="00F51267"/>
    <w:rsid w:val="00F52205"/>
    <w:rsid w:val="00F542EB"/>
    <w:rsid w:val="00F54C58"/>
    <w:rsid w:val="00F554BC"/>
    <w:rsid w:val="00F605B9"/>
    <w:rsid w:val="00F62CB6"/>
    <w:rsid w:val="00F6426F"/>
    <w:rsid w:val="00F6597A"/>
    <w:rsid w:val="00F66B00"/>
    <w:rsid w:val="00F71635"/>
    <w:rsid w:val="00F72075"/>
    <w:rsid w:val="00F752EE"/>
    <w:rsid w:val="00F77203"/>
    <w:rsid w:val="00F81519"/>
    <w:rsid w:val="00F845F2"/>
    <w:rsid w:val="00F848FB"/>
    <w:rsid w:val="00F8604F"/>
    <w:rsid w:val="00F8680F"/>
    <w:rsid w:val="00F9025D"/>
    <w:rsid w:val="00F90539"/>
    <w:rsid w:val="00F90926"/>
    <w:rsid w:val="00F92447"/>
    <w:rsid w:val="00F9265B"/>
    <w:rsid w:val="00F9265F"/>
    <w:rsid w:val="00F9357F"/>
    <w:rsid w:val="00F9500C"/>
    <w:rsid w:val="00F96F0A"/>
    <w:rsid w:val="00F974F1"/>
    <w:rsid w:val="00F97872"/>
    <w:rsid w:val="00FA0C3B"/>
    <w:rsid w:val="00FA0CDE"/>
    <w:rsid w:val="00FA125D"/>
    <w:rsid w:val="00FA1291"/>
    <w:rsid w:val="00FA1800"/>
    <w:rsid w:val="00FA18EB"/>
    <w:rsid w:val="00FA4AF9"/>
    <w:rsid w:val="00FA4FFC"/>
    <w:rsid w:val="00FA7517"/>
    <w:rsid w:val="00FB12B0"/>
    <w:rsid w:val="00FB2D9D"/>
    <w:rsid w:val="00FB3DD7"/>
    <w:rsid w:val="00FB6B11"/>
    <w:rsid w:val="00FC0FFE"/>
    <w:rsid w:val="00FC5BFD"/>
    <w:rsid w:val="00FC6DC0"/>
    <w:rsid w:val="00FC72C4"/>
    <w:rsid w:val="00FD1DC4"/>
    <w:rsid w:val="00FD55CD"/>
    <w:rsid w:val="00FD7670"/>
    <w:rsid w:val="00FE01CF"/>
    <w:rsid w:val="00FE05EA"/>
    <w:rsid w:val="00FE0D29"/>
    <w:rsid w:val="00FE0DAC"/>
    <w:rsid w:val="00FE2B21"/>
    <w:rsid w:val="00FE3237"/>
    <w:rsid w:val="00FE33DA"/>
    <w:rsid w:val="00FE3A4E"/>
    <w:rsid w:val="00FE3DD9"/>
    <w:rsid w:val="00FE4331"/>
    <w:rsid w:val="00FE459A"/>
    <w:rsid w:val="00FE60C9"/>
    <w:rsid w:val="00FE74ED"/>
    <w:rsid w:val="00FE7C7B"/>
    <w:rsid w:val="00FF3044"/>
    <w:rsid w:val="00FF43B4"/>
    <w:rsid w:val="00FF4B71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37693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9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B47FF"/>
    <w:pPr>
      <w:keepNext/>
      <w:outlineLvl w:val="0"/>
    </w:pPr>
    <w:rPr>
      <w:rFonts w:ascii="Comic Sans MS" w:hAnsi="Comic Sans MS"/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2B47FF"/>
    <w:pPr>
      <w:keepNext/>
      <w:outlineLvl w:val="1"/>
    </w:pPr>
    <w:rPr>
      <w:rFonts w:ascii="Arial" w:hAnsi="Arial"/>
      <w:b/>
      <w:sz w:val="22"/>
      <w:lang w:val="en-US"/>
    </w:rPr>
  </w:style>
  <w:style w:type="paragraph" w:styleId="Heading4">
    <w:name w:val="heading 4"/>
    <w:basedOn w:val="Normal"/>
    <w:next w:val="Normal"/>
    <w:qFormat/>
    <w:rsid w:val="002B47FF"/>
    <w:pPr>
      <w:keepNext/>
      <w:outlineLvl w:val="3"/>
    </w:pPr>
    <w:rPr>
      <w:rFonts w:ascii="Arial" w:hAnsi="Arial"/>
      <w:b/>
      <w:i/>
      <w:sz w:val="22"/>
    </w:rPr>
  </w:style>
  <w:style w:type="paragraph" w:styleId="Heading9">
    <w:name w:val="heading 9"/>
    <w:basedOn w:val="Normal"/>
    <w:next w:val="Normal"/>
    <w:qFormat/>
    <w:rsid w:val="002B47FF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64C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36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6DD"/>
    <w:rPr>
      <w:sz w:val="20"/>
    </w:rPr>
  </w:style>
  <w:style w:type="character" w:customStyle="1" w:styleId="CommentTextChar">
    <w:name w:val="Comment Text Char"/>
    <w:link w:val="CommentText"/>
    <w:rsid w:val="001C36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36DD"/>
    <w:rPr>
      <w:b/>
      <w:bCs/>
    </w:rPr>
  </w:style>
  <w:style w:type="character" w:customStyle="1" w:styleId="CommentSubjectChar">
    <w:name w:val="Comment Subject Char"/>
    <w:link w:val="CommentSubject"/>
    <w:rsid w:val="001C36DD"/>
    <w:rPr>
      <w:b/>
      <w:bCs/>
      <w:lang w:eastAsia="en-US"/>
    </w:rPr>
  </w:style>
  <w:style w:type="paragraph" w:styleId="Footer">
    <w:name w:val="footer"/>
    <w:basedOn w:val="Normal"/>
    <w:rsid w:val="008950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501A"/>
  </w:style>
  <w:style w:type="paragraph" w:styleId="Header">
    <w:name w:val="header"/>
    <w:basedOn w:val="Normal"/>
    <w:rsid w:val="0014610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14610C"/>
    <w:rPr>
      <w:sz w:val="20"/>
    </w:rPr>
  </w:style>
  <w:style w:type="character" w:styleId="FootnoteReference">
    <w:name w:val="footnote reference"/>
    <w:semiHidden/>
    <w:rsid w:val="0014610C"/>
    <w:rPr>
      <w:vertAlign w:val="superscript"/>
    </w:rPr>
  </w:style>
  <w:style w:type="paragraph" w:styleId="DocumentMap">
    <w:name w:val="Document Map"/>
    <w:basedOn w:val="Normal"/>
    <w:semiHidden/>
    <w:rsid w:val="0054371B"/>
    <w:pPr>
      <w:shd w:val="clear" w:color="auto" w:fill="000080"/>
    </w:pPr>
    <w:rPr>
      <w:rFonts w:ascii="Tahoma" w:hAnsi="Tahoma" w:cs="Tahoma"/>
      <w:sz w:val="20"/>
    </w:rPr>
  </w:style>
  <w:style w:type="table" w:styleId="TableGrid8">
    <w:name w:val="Table Grid 8"/>
    <w:basedOn w:val="TableNormal"/>
    <w:rsid w:val="00FA12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4133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32B7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772398"/>
    <w:rPr>
      <w:rFonts w:ascii="Arial" w:hAnsi="Arial"/>
      <w:b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87672"/>
    <w:pPr>
      <w:ind w:left="720"/>
      <w:contextualSpacing/>
    </w:pPr>
  </w:style>
  <w:style w:type="paragraph" w:customStyle="1" w:styleId="Default">
    <w:name w:val="Default"/>
    <w:rsid w:val="006B17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D2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rsid w:val="009D2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umberedText">
    <w:name w:val="Numbered Text"/>
    <w:basedOn w:val="Normal"/>
    <w:rsid w:val="00CC6049"/>
    <w:pPr>
      <w:numPr>
        <w:numId w:val="1"/>
      </w:numPr>
      <w:spacing w:after="120"/>
      <w:jc w:val="both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9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B47FF"/>
    <w:pPr>
      <w:keepNext/>
      <w:outlineLvl w:val="0"/>
    </w:pPr>
    <w:rPr>
      <w:rFonts w:ascii="Comic Sans MS" w:hAnsi="Comic Sans MS"/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2B47FF"/>
    <w:pPr>
      <w:keepNext/>
      <w:outlineLvl w:val="1"/>
    </w:pPr>
    <w:rPr>
      <w:rFonts w:ascii="Arial" w:hAnsi="Arial"/>
      <w:b/>
      <w:sz w:val="22"/>
      <w:lang w:val="en-US"/>
    </w:rPr>
  </w:style>
  <w:style w:type="paragraph" w:styleId="Heading4">
    <w:name w:val="heading 4"/>
    <w:basedOn w:val="Normal"/>
    <w:next w:val="Normal"/>
    <w:qFormat/>
    <w:rsid w:val="002B47FF"/>
    <w:pPr>
      <w:keepNext/>
      <w:outlineLvl w:val="3"/>
    </w:pPr>
    <w:rPr>
      <w:rFonts w:ascii="Arial" w:hAnsi="Arial"/>
      <w:b/>
      <w:i/>
      <w:sz w:val="22"/>
    </w:rPr>
  </w:style>
  <w:style w:type="paragraph" w:styleId="Heading9">
    <w:name w:val="heading 9"/>
    <w:basedOn w:val="Normal"/>
    <w:next w:val="Normal"/>
    <w:qFormat/>
    <w:rsid w:val="002B47FF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64C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36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6DD"/>
    <w:rPr>
      <w:sz w:val="20"/>
    </w:rPr>
  </w:style>
  <w:style w:type="character" w:customStyle="1" w:styleId="CommentTextChar">
    <w:name w:val="Comment Text Char"/>
    <w:link w:val="CommentText"/>
    <w:rsid w:val="001C36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36DD"/>
    <w:rPr>
      <w:b/>
      <w:bCs/>
    </w:rPr>
  </w:style>
  <w:style w:type="character" w:customStyle="1" w:styleId="CommentSubjectChar">
    <w:name w:val="Comment Subject Char"/>
    <w:link w:val="CommentSubject"/>
    <w:rsid w:val="001C36DD"/>
    <w:rPr>
      <w:b/>
      <w:bCs/>
      <w:lang w:eastAsia="en-US"/>
    </w:rPr>
  </w:style>
  <w:style w:type="paragraph" w:styleId="Footer">
    <w:name w:val="footer"/>
    <w:basedOn w:val="Normal"/>
    <w:rsid w:val="008950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501A"/>
  </w:style>
  <w:style w:type="paragraph" w:styleId="Header">
    <w:name w:val="header"/>
    <w:basedOn w:val="Normal"/>
    <w:rsid w:val="0014610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14610C"/>
    <w:rPr>
      <w:sz w:val="20"/>
    </w:rPr>
  </w:style>
  <w:style w:type="character" w:styleId="FootnoteReference">
    <w:name w:val="footnote reference"/>
    <w:semiHidden/>
    <w:rsid w:val="0014610C"/>
    <w:rPr>
      <w:vertAlign w:val="superscript"/>
    </w:rPr>
  </w:style>
  <w:style w:type="paragraph" w:styleId="DocumentMap">
    <w:name w:val="Document Map"/>
    <w:basedOn w:val="Normal"/>
    <w:semiHidden/>
    <w:rsid w:val="0054371B"/>
    <w:pPr>
      <w:shd w:val="clear" w:color="auto" w:fill="000080"/>
    </w:pPr>
    <w:rPr>
      <w:rFonts w:ascii="Tahoma" w:hAnsi="Tahoma" w:cs="Tahoma"/>
      <w:sz w:val="20"/>
    </w:rPr>
  </w:style>
  <w:style w:type="table" w:styleId="TableGrid8">
    <w:name w:val="Table Grid 8"/>
    <w:basedOn w:val="TableNormal"/>
    <w:rsid w:val="00FA12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4133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32B7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772398"/>
    <w:rPr>
      <w:rFonts w:ascii="Arial" w:hAnsi="Arial"/>
      <w:b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87672"/>
    <w:pPr>
      <w:ind w:left="720"/>
      <w:contextualSpacing/>
    </w:pPr>
  </w:style>
  <w:style w:type="paragraph" w:customStyle="1" w:styleId="Default">
    <w:name w:val="Default"/>
    <w:rsid w:val="006B17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D2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rsid w:val="009D2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umberedText">
    <w:name w:val="Numbered Text"/>
    <w:basedOn w:val="Normal"/>
    <w:rsid w:val="00CC6049"/>
    <w:pPr>
      <w:numPr>
        <w:numId w:val="1"/>
      </w:numPr>
      <w:spacing w:after="120"/>
      <w:jc w:val="both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30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592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963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86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2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1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71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40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72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1919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1300-1E69-45DD-90A1-AC9B9850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Lobster Fishery</vt:lpstr>
    </vt:vector>
  </TitlesOfParts>
  <Company>DSEDPI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Lobster Fishery</dc:title>
  <dc:creator>david molloy</dc:creator>
  <cp:lastModifiedBy>Vicki Burkitt</cp:lastModifiedBy>
  <cp:revision>2</cp:revision>
  <cp:lastPrinted>2016-05-17T00:59:00Z</cp:lastPrinted>
  <dcterms:created xsi:type="dcterms:W3CDTF">2016-11-15T22:45:00Z</dcterms:created>
  <dcterms:modified xsi:type="dcterms:W3CDTF">2016-11-15T22:45:00Z</dcterms:modified>
</cp:coreProperties>
</file>