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93" w:rsidRPr="00D11CDD" w:rsidRDefault="008A5B93" w:rsidP="00D11CDD">
      <w:pPr>
        <w:pStyle w:val="bodycopy"/>
        <w:sectPr w:rsidR="008A5B93" w:rsidRPr="00D11CDD" w:rsidSect="005D47E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228" w:right="1416" w:bottom="1440" w:left="1418" w:header="709" w:footer="709" w:gutter="0"/>
          <w:cols w:space="708"/>
          <w:titlePg/>
          <w:docGrid w:linePitch="360"/>
        </w:sectPr>
      </w:pPr>
    </w:p>
    <w:p w:rsidR="00572FEA" w:rsidRDefault="00572FEA" w:rsidP="00700DD7">
      <w:pPr>
        <w:pStyle w:val="bodycopy"/>
      </w:pPr>
    </w:p>
    <w:p w:rsidR="00572FEA" w:rsidRDefault="00572FEA" w:rsidP="00700DD7">
      <w:pPr>
        <w:pStyle w:val="bodycopy"/>
      </w:pPr>
    </w:p>
    <w:p w:rsidR="00572FEA" w:rsidRDefault="00572FEA" w:rsidP="00700DD7">
      <w:pPr>
        <w:pStyle w:val="bodycopy"/>
      </w:pPr>
    </w:p>
    <w:p w:rsidR="00572FEA" w:rsidRDefault="00572FEA" w:rsidP="00700DD7">
      <w:pPr>
        <w:pStyle w:val="bodycopy"/>
      </w:pPr>
    </w:p>
    <w:p w:rsidR="00572FEA" w:rsidRDefault="00572FEA" w:rsidP="00700DD7">
      <w:pPr>
        <w:pStyle w:val="bodycopy"/>
      </w:pPr>
    </w:p>
    <w:p w:rsidR="00507284" w:rsidRDefault="00507284" w:rsidP="003E1FD5">
      <w:pPr>
        <w:rPr>
          <w:rFonts w:asciiTheme="minorHAnsi" w:hAnsiTheme="minorHAnsi" w:cstheme="minorHAnsi"/>
          <w:b/>
          <w:sz w:val="24"/>
          <w:u w:val="single"/>
        </w:rPr>
      </w:pPr>
    </w:p>
    <w:p w:rsidR="00507284" w:rsidRDefault="00507284" w:rsidP="003E1FD5">
      <w:pPr>
        <w:rPr>
          <w:rFonts w:asciiTheme="minorHAnsi" w:hAnsiTheme="minorHAnsi" w:cstheme="minorHAnsi"/>
          <w:b/>
          <w:sz w:val="24"/>
          <w:u w:val="single"/>
        </w:rPr>
      </w:pPr>
    </w:p>
    <w:p w:rsidR="003E1FD5" w:rsidRPr="00671A13" w:rsidRDefault="003E1FD5" w:rsidP="003E1FD5">
      <w:pPr>
        <w:rPr>
          <w:rFonts w:asciiTheme="minorHAnsi" w:hAnsiTheme="minorHAnsi" w:cstheme="minorHAnsi"/>
          <w:b/>
          <w:i/>
          <w:sz w:val="32"/>
        </w:rPr>
      </w:pPr>
      <w:r w:rsidRPr="00671A13">
        <w:rPr>
          <w:rFonts w:asciiTheme="minorHAnsi" w:hAnsiTheme="minorHAnsi" w:cstheme="minorHAnsi"/>
          <w:b/>
          <w:i/>
          <w:sz w:val="32"/>
        </w:rPr>
        <w:t>Scallop (Ocean) Fishery Management Arrangements for 2017/18</w:t>
      </w:r>
    </w:p>
    <w:p w:rsidR="003E1FD5" w:rsidRPr="003E1FD5" w:rsidRDefault="003E1FD5" w:rsidP="003E1FD5">
      <w:pPr>
        <w:rPr>
          <w:rFonts w:asciiTheme="minorHAnsi" w:hAnsiTheme="minorHAnsi" w:cstheme="minorHAnsi"/>
          <w:b/>
          <w:caps/>
          <w:sz w:val="24"/>
          <w:u w:val="single"/>
        </w:rPr>
      </w:pPr>
    </w:p>
    <w:p w:rsidR="00B6291D" w:rsidRDefault="00B6291D" w:rsidP="00B6291D">
      <w:pPr>
        <w:pStyle w:val="bodycopy"/>
        <w:jc w:val="both"/>
      </w:pPr>
      <w:r>
        <w:t xml:space="preserve">I have carefully considered </w:t>
      </w:r>
      <w:r w:rsidRPr="00ED3268">
        <w:t xml:space="preserve">the limited information available in the absence of a biomass survey and </w:t>
      </w:r>
      <w:r>
        <w:t>the submissions that I received and have decided to continue the current 135 tonne TACC. This equates to 1.5 tonne per licence holder</w:t>
      </w:r>
      <w:r w:rsidRPr="00ED3268">
        <w:t>.</w:t>
      </w:r>
    </w:p>
    <w:p w:rsidR="00B6291D" w:rsidRDefault="00B6291D" w:rsidP="00B6291D">
      <w:pPr>
        <w:pStyle w:val="bodycopy"/>
        <w:jc w:val="both"/>
      </w:pPr>
      <w:bookmarkStart w:id="0" w:name="_GoBack"/>
      <w:bookmarkEnd w:id="0"/>
    </w:p>
    <w:p w:rsidR="00B6291D" w:rsidRDefault="00B6291D" w:rsidP="00B6291D">
      <w:pPr>
        <w:pStyle w:val="bodycopy"/>
        <w:jc w:val="both"/>
      </w:pPr>
      <w:r>
        <w:t>This TACC and tradeable licences and quota units provides licence holders with the opportunity to explore the fishery and to increase their quota by purchasing or leasing licences or quota. I remain open to the option of within-season changes to the TACC subject to evidence of higher stock biomass.</w:t>
      </w:r>
    </w:p>
    <w:p w:rsidR="00B6291D" w:rsidRDefault="00B6291D" w:rsidP="00B6291D">
      <w:pPr>
        <w:pStyle w:val="bodycopy"/>
        <w:jc w:val="both"/>
      </w:pPr>
    </w:p>
    <w:p w:rsidR="003E1FD5" w:rsidRPr="003E1FD5" w:rsidRDefault="003E1FD5" w:rsidP="003E1FD5">
      <w:pPr>
        <w:spacing w:before="120"/>
        <w:rPr>
          <w:rFonts w:asciiTheme="minorHAnsi" w:hAnsiTheme="minorHAnsi" w:cstheme="minorHAnsi"/>
          <w:sz w:val="24"/>
        </w:rPr>
      </w:pPr>
    </w:p>
    <w:p w:rsidR="003E1FD5" w:rsidRPr="003E1FD5" w:rsidRDefault="003E1FD5" w:rsidP="003E1FD5">
      <w:pPr>
        <w:spacing w:before="120"/>
        <w:rPr>
          <w:rFonts w:asciiTheme="minorHAnsi" w:hAnsiTheme="minorHAnsi" w:cstheme="minorHAnsi"/>
          <w:sz w:val="24"/>
        </w:rPr>
      </w:pPr>
    </w:p>
    <w:p w:rsidR="003E1FD5" w:rsidRPr="003E1FD5" w:rsidRDefault="003E1FD5" w:rsidP="003E1FD5">
      <w:pPr>
        <w:rPr>
          <w:rFonts w:asciiTheme="minorHAnsi" w:hAnsiTheme="minorHAnsi" w:cstheme="minorHAnsi"/>
          <w:sz w:val="24"/>
        </w:rPr>
      </w:pPr>
    </w:p>
    <w:p w:rsidR="003E1FD5" w:rsidRPr="003E1FD5" w:rsidRDefault="003E1FD5" w:rsidP="003E1FD5">
      <w:pPr>
        <w:spacing w:line="276" w:lineRule="auto"/>
        <w:rPr>
          <w:rFonts w:asciiTheme="minorHAnsi" w:eastAsiaTheme="minorHAnsi" w:hAnsiTheme="minorHAnsi" w:cstheme="minorBidi"/>
          <w:sz w:val="24"/>
          <w:lang w:eastAsia="en-US"/>
        </w:rPr>
      </w:pPr>
      <w:r w:rsidRPr="003E1FD5">
        <w:rPr>
          <w:rFonts w:asciiTheme="minorHAnsi" w:eastAsiaTheme="minorHAnsi" w:hAnsiTheme="minorHAnsi" w:cstheme="minorBidi"/>
          <w:sz w:val="24"/>
          <w:lang w:eastAsia="en-US"/>
        </w:rPr>
        <w:t>Travis Dowling</w:t>
      </w:r>
    </w:p>
    <w:p w:rsidR="003E1FD5" w:rsidRPr="003E1FD5" w:rsidRDefault="003E1FD5" w:rsidP="003E1FD5">
      <w:pPr>
        <w:spacing w:line="276" w:lineRule="auto"/>
        <w:rPr>
          <w:rFonts w:asciiTheme="minorHAnsi" w:eastAsiaTheme="minorHAnsi" w:hAnsiTheme="minorHAnsi" w:cstheme="minorBidi"/>
          <w:sz w:val="24"/>
          <w:lang w:eastAsia="en-US"/>
        </w:rPr>
      </w:pPr>
      <w:r w:rsidRPr="003E1FD5">
        <w:rPr>
          <w:rFonts w:asciiTheme="minorHAnsi" w:eastAsiaTheme="minorHAnsi" w:hAnsiTheme="minorHAnsi" w:cstheme="minorBidi"/>
          <w:sz w:val="24"/>
          <w:lang w:eastAsia="en-US"/>
        </w:rPr>
        <w:t>Executive Director Fisheries Victoria</w:t>
      </w:r>
    </w:p>
    <w:p w:rsidR="003E1FD5" w:rsidRPr="003E1FD5" w:rsidRDefault="003E1FD5" w:rsidP="003E1FD5">
      <w:pPr>
        <w:spacing w:line="276" w:lineRule="auto"/>
        <w:rPr>
          <w:rFonts w:asciiTheme="minorHAnsi" w:eastAsiaTheme="minorHAnsi" w:hAnsiTheme="minorHAnsi" w:cstheme="minorBidi"/>
          <w:sz w:val="24"/>
          <w:lang w:eastAsia="en-US"/>
        </w:rPr>
      </w:pPr>
    </w:p>
    <w:p w:rsidR="003E1FD5" w:rsidRPr="003E1FD5" w:rsidRDefault="003E1FD5" w:rsidP="003E1FD5">
      <w:pPr>
        <w:spacing w:line="276" w:lineRule="auto"/>
        <w:rPr>
          <w:rFonts w:asciiTheme="minorHAnsi" w:eastAsiaTheme="minorHAnsi" w:hAnsiTheme="minorHAnsi" w:cstheme="minorBidi"/>
          <w:sz w:val="24"/>
          <w:lang w:eastAsia="en-US"/>
        </w:rPr>
      </w:pPr>
      <w:r w:rsidRPr="003E1FD5">
        <w:rPr>
          <w:rFonts w:asciiTheme="minorHAnsi" w:eastAsiaTheme="minorHAnsi" w:hAnsiTheme="minorHAnsi" w:cstheme="minorBidi"/>
          <w:sz w:val="24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4"/>
          <w:lang w:eastAsia="en-US"/>
        </w:rPr>
        <w:t xml:space="preserve"> </w:t>
      </w:r>
      <w:r w:rsidRPr="003E1FD5">
        <w:rPr>
          <w:rFonts w:asciiTheme="minorHAnsi" w:eastAsiaTheme="minorHAnsi" w:hAnsiTheme="minorHAnsi" w:cstheme="minorBidi"/>
          <w:sz w:val="24"/>
          <w:lang w:eastAsia="en-US"/>
        </w:rPr>
        <w:t xml:space="preserve"> / </w:t>
      </w:r>
      <w:r>
        <w:rPr>
          <w:rFonts w:asciiTheme="minorHAnsi" w:eastAsiaTheme="minorHAnsi" w:hAnsiTheme="minorHAnsi" w:cstheme="minorBidi"/>
          <w:sz w:val="24"/>
          <w:lang w:eastAsia="en-US"/>
        </w:rPr>
        <w:t xml:space="preserve"> </w:t>
      </w:r>
      <w:r w:rsidRPr="003E1FD5">
        <w:rPr>
          <w:rFonts w:asciiTheme="minorHAnsi" w:eastAsiaTheme="minorHAnsi" w:hAnsiTheme="minorHAnsi" w:cstheme="minorBidi"/>
          <w:sz w:val="24"/>
          <w:lang w:eastAsia="en-US"/>
        </w:rPr>
        <w:t xml:space="preserve"> /2017</w:t>
      </w:r>
    </w:p>
    <w:p w:rsidR="00345DD8" w:rsidRDefault="00345DD8" w:rsidP="00700DD7">
      <w:pPr>
        <w:pStyle w:val="bodycopy"/>
      </w:pPr>
    </w:p>
    <w:p w:rsidR="0088616A" w:rsidRDefault="0088616A" w:rsidP="00700DD7">
      <w:pPr>
        <w:pStyle w:val="bodycopy"/>
      </w:pPr>
    </w:p>
    <w:p w:rsidR="001B7ABA" w:rsidRDefault="001B7ABA" w:rsidP="00700DD7">
      <w:pPr>
        <w:pStyle w:val="bodycopy"/>
      </w:pPr>
    </w:p>
    <w:sectPr w:rsidR="001B7ABA" w:rsidSect="005D47E5">
      <w:footerReference w:type="default" r:id="rId15"/>
      <w:type w:val="continuous"/>
      <w:pgSz w:w="11906" w:h="16838"/>
      <w:pgMar w:top="2228" w:right="1416" w:bottom="1440" w:left="1418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FFD" w:rsidRDefault="00AB5FFD" w:rsidP="005F2D75">
      <w:r>
        <w:separator/>
      </w:r>
    </w:p>
  </w:endnote>
  <w:endnote w:type="continuationSeparator" w:id="0">
    <w:p w:rsidR="00AB5FFD" w:rsidRDefault="00AB5FFD" w:rsidP="005F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F4" w:rsidRDefault="005600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3C" w:rsidRDefault="00D10E3C" w:rsidP="00603F36">
    <w:pPr>
      <w:tabs>
        <w:tab w:val="right" w:pos="8789"/>
      </w:tabs>
    </w:pPr>
    <w:r>
      <w:tab/>
    </w:r>
    <w:r>
      <w:tab/>
    </w:r>
    <w:r>
      <w:rPr>
        <w:noProof/>
      </w:rPr>
      <w:drawing>
        <wp:inline distT="0" distB="0" distL="0" distR="0" wp14:anchorId="5866E68E" wp14:editId="7EA7CA65">
          <wp:extent cx="721995" cy="422910"/>
          <wp:effectExtent l="0" t="0" r="1905" b="0"/>
          <wp:docPr id="4" name="Picture 4" descr="State Gov 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te Gov Logo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3C" w:rsidRDefault="00D10E3C" w:rsidP="00CC7D37">
    <w:pPr>
      <w:tabs>
        <w:tab w:val="right" w:pos="9000"/>
      </w:tabs>
    </w:pPr>
    <w:r>
      <w:tab/>
    </w:r>
    <w:r>
      <w:tab/>
    </w:r>
    <w:r w:rsidR="002060F5">
      <w:rPr>
        <w:noProof/>
      </w:rPr>
      <w:drawing>
        <wp:inline distT="0" distB="0" distL="0" distR="0" wp14:anchorId="3E515C7D" wp14:editId="5255FFAD">
          <wp:extent cx="721494" cy="412826"/>
          <wp:effectExtent l="0" t="0" r="0" b="0"/>
          <wp:docPr id="3" name="Picture 3" descr="Victoria State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te Gov Logo 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1494" cy="412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3C" w:rsidRDefault="00D10E3C" w:rsidP="0088616A">
    <w:pPr>
      <w:tabs>
        <w:tab w:val="center" w:pos="3969"/>
        <w:tab w:val="right" w:pos="8789"/>
      </w:tabs>
    </w:pPr>
    <w:r>
      <w:tab/>
    </w:r>
  </w:p>
  <w:p w:rsidR="00D10E3C" w:rsidRDefault="00D10E3C" w:rsidP="00120D4A">
    <w:pPr>
      <w:tabs>
        <w:tab w:val="center" w:pos="3969"/>
        <w:tab w:val="right" w:pos="9072"/>
      </w:tabs>
    </w:pPr>
    <w:r>
      <w:tab/>
    </w:r>
    <w:r w:rsidRPr="00120D4A">
      <w:rPr>
        <w:rStyle w:val="FooterChar"/>
        <w:rFonts w:ascii="Arial" w:hAnsi="Arial" w:cs="Arial"/>
        <w:szCs w:val="22"/>
      </w:rPr>
      <w:t xml:space="preserve">Page </w:t>
    </w:r>
    <w:r w:rsidR="00774401" w:rsidRPr="00120D4A">
      <w:rPr>
        <w:rStyle w:val="FooterChar"/>
        <w:rFonts w:ascii="Arial" w:hAnsi="Arial" w:cs="Arial"/>
        <w:szCs w:val="22"/>
      </w:rPr>
      <w:fldChar w:fldCharType="begin"/>
    </w:r>
    <w:r w:rsidRPr="00120D4A">
      <w:rPr>
        <w:rStyle w:val="FooterChar"/>
        <w:rFonts w:ascii="Arial" w:hAnsi="Arial" w:cs="Arial"/>
        <w:szCs w:val="22"/>
      </w:rPr>
      <w:instrText xml:space="preserve"> PAGE   \* MERGEFORMAT </w:instrText>
    </w:r>
    <w:r w:rsidR="00774401" w:rsidRPr="00120D4A">
      <w:rPr>
        <w:rStyle w:val="FooterChar"/>
        <w:rFonts w:ascii="Arial" w:hAnsi="Arial" w:cs="Arial"/>
        <w:szCs w:val="22"/>
      </w:rPr>
      <w:fldChar w:fldCharType="separate"/>
    </w:r>
    <w:r w:rsidR="001B7ABA">
      <w:rPr>
        <w:rStyle w:val="FooterChar"/>
        <w:rFonts w:ascii="Arial" w:hAnsi="Arial" w:cs="Arial"/>
        <w:noProof/>
        <w:szCs w:val="22"/>
      </w:rPr>
      <w:t>2</w:t>
    </w:r>
    <w:r w:rsidR="00774401" w:rsidRPr="00120D4A">
      <w:rPr>
        <w:rStyle w:val="FooterChar"/>
        <w:rFonts w:ascii="Arial" w:hAnsi="Arial" w:cs="Arial"/>
        <w:szCs w:val="22"/>
      </w:rPr>
      <w:fldChar w:fldCharType="end"/>
    </w:r>
    <w:r w:rsidRPr="00120D4A">
      <w:rPr>
        <w:rStyle w:val="FooterChar"/>
        <w:rFonts w:ascii="Arial" w:hAnsi="Arial" w:cs="Arial"/>
        <w:szCs w:val="22"/>
      </w:rPr>
      <w:t xml:space="preserve"> of </w:t>
    </w:r>
    <w:r w:rsidR="00120D4A" w:rsidRPr="00120D4A">
      <w:fldChar w:fldCharType="begin"/>
    </w:r>
    <w:r w:rsidR="00120D4A" w:rsidRPr="00120D4A">
      <w:rPr>
        <w:rFonts w:cs="Arial"/>
      </w:rPr>
      <w:instrText xml:space="preserve"> NUMPAGES   \* MERGEFORMAT </w:instrText>
    </w:r>
    <w:r w:rsidR="00120D4A" w:rsidRPr="00120D4A">
      <w:fldChar w:fldCharType="separate"/>
    </w:r>
    <w:r w:rsidR="001B7ABA" w:rsidRPr="001B7ABA">
      <w:rPr>
        <w:rStyle w:val="FooterChar"/>
        <w:rFonts w:ascii="Arial" w:hAnsi="Arial" w:cs="Arial"/>
        <w:noProof/>
        <w:szCs w:val="22"/>
      </w:rPr>
      <w:t>2</w:t>
    </w:r>
    <w:r w:rsidR="00120D4A" w:rsidRPr="00120D4A">
      <w:rPr>
        <w:rStyle w:val="FooterChar"/>
        <w:rFonts w:ascii="Arial" w:hAnsi="Arial" w:cs="Arial"/>
        <w:noProof/>
        <w:szCs w:val="22"/>
      </w:rPr>
      <w:fldChar w:fldCharType="end"/>
    </w:r>
    <w:r>
      <w:tab/>
    </w:r>
    <w:r w:rsidR="00120D4A">
      <w:rPr>
        <w:noProof/>
      </w:rPr>
      <w:drawing>
        <wp:inline distT="0" distB="0" distL="0" distR="0" wp14:anchorId="76F9C698" wp14:editId="6744AD54">
          <wp:extent cx="721494" cy="412826"/>
          <wp:effectExtent l="0" t="0" r="0" b="0"/>
          <wp:docPr id="2" name="Picture 2" descr="Victoria State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te Gov Logo 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1494" cy="412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FFD" w:rsidRDefault="00AB5FFD" w:rsidP="005F2D75">
      <w:r>
        <w:separator/>
      </w:r>
    </w:p>
  </w:footnote>
  <w:footnote w:type="continuationSeparator" w:id="0">
    <w:p w:rsidR="00AB5FFD" w:rsidRDefault="00AB5FFD" w:rsidP="005F2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F4" w:rsidRDefault="005600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F4" w:rsidRDefault="005600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3C" w:rsidRDefault="002060F5" w:rsidP="00572FEA">
    <w:pPr>
      <w:pStyle w:val="Header"/>
    </w:pPr>
    <w:r>
      <w:rPr>
        <w:rFonts w:ascii="Helvetica" w:eastAsia="MS Mincho" w:hAnsi="Helvetica" w:cs="Calibri"/>
        <w:noProof/>
        <w:color w:val="00547B"/>
        <w:spacing w:val="-2"/>
        <w:sz w:val="18"/>
        <w:szCs w:val="18"/>
      </w:rPr>
      <w:drawing>
        <wp:anchor distT="0" distB="0" distL="114300" distR="114300" simplePos="0" relativeHeight="251661312" behindDoc="1" locked="0" layoutInCell="1" allowOverlap="1" wp14:anchorId="4A06CC13" wp14:editId="01CFDE2E">
          <wp:simplePos x="0" y="0"/>
          <wp:positionH relativeFrom="column">
            <wp:posOffset>-907687</wp:posOffset>
          </wp:positionH>
          <wp:positionV relativeFrom="paragraph">
            <wp:posOffset>-457472</wp:posOffset>
          </wp:positionV>
          <wp:extent cx="7559040" cy="1293395"/>
          <wp:effectExtent l="0" t="0" r="0" b="0"/>
          <wp:wrapNone/>
          <wp:docPr id="9" name="Picture 9" descr="Coat of arms logo and Department of Economic Development, Jobs, Transport and Resources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DJTR letterhea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9040" cy="1293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E3C" w:rsidRDefault="00D10E3C" w:rsidP="00572FEA">
    <w:pPr>
      <w:tabs>
        <w:tab w:val="left" w:pos="3810"/>
      </w:tabs>
    </w:pPr>
    <w:r>
      <w:tab/>
    </w:r>
  </w:p>
  <w:p w:rsidR="00D10E3C" w:rsidRDefault="00404744" w:rsidP="008A5B93">
    <w:pPr>
      <w:ind w:firstLine="7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561340</wp:posOffset>
              </wp:positionV>
              <wp:extent cx="2125980" cy="17907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5980" cy="179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E3C" w:rsidRPr="002060F5" w:rsidRDefault="006B2314" w:rsidP="00A01AFC">
                          <w:pPr>
                            <w:pStyle w:val="address"/>
                            <w:jc w:val="left"/>
                          </w:pPr>
                          <w:r w:rsidRPr="002060F5">
                            <w:t>GPO Box 4509</w:t>
                          </w:r>
                        </w:p>
                        <w:p w:rsidR="00D10E3C" w:rsidRPr="002060F5" w:rsidRDefault="00D10E3C" w:rsidP="00A01AFC">
                          <w:pPr>
                            <w:pStyle w:val="address"/>
                            <w:jc w:val="left"/>
                          </w:pPr>
                          <w:r w:rsidRPr="002060F5">
                            <w:t>Melbourne</w:t>
                          </w:r>
                          <w:r w:rsidR="00FE44BD" w:rsidRPr="002060F5">
                            <w:t xml:space="preserve"> </w:t>
                          </w:r>
                          <w:r w:rsidRPr="002060F5">
                            <w:t>Victoria 300</w:t>
                          </w:r>
                          <w:r w:rsidR="004D6D59" w:rsidRPr="002060F5">
                            <w:t>1</w:t>
                          </w:r>
                          <w:r w:rsidRPr="002060F5">
                            <w:t xml:space="preserve"> Australia</w:t>
                          </w:r>
                        </w:p>
                        <w:p w:rsidR="00D10E3C" w:rsidRPr="002060F5" w:rsidRDefault="00865314" w:rsidP="00A01AFC">
                          <w:pPr>
                            <w:pStyle w:val="address"/>
                            <w:jc w:val="left"/>
                          </w:pPr>
                          <w:r w:rsidRPr="002060F5">
                            <w:t>Telephone: 03 9651 9999</w:t>
                          </w:r>
                        </w:p>
                        <w:p w:rsidR="00D10E3C" w:rsidRPr="002060F5" w:rsidRDefault="00B926E1" w:rsidP="00A01AFC">
                          <w:pPr>
                            <w:pStyle w:val="address"/>
                            <w:jc w:val="left"/>
                          </w:pPr>
                          <w:r w:rsidRPr="002060F5">
                            <w:t>www.economicdevelopment</w:t>
                          </w:r>
                          <w:r w:rsidR="00D10E3C" w:rsidRPr="002060F5">
                            <w:t>.vic.gov.au</w:t>
                          </w:r>
                        </w:p>
                        <w:p w:rsidR="00D10E3C" w:rsidRPr="002060F5" w:rsidRDefault="006B2314" w:rsidP="00A01AFC">
                          <w:pPr>
                            <w:pStyle w:val="address"/>
                            <w:jc w:val="left"/>
                          </w:pPr>
                          <w:r w:rsidRPr="002060F5">
                            <w:t>DX</w:t>
                          </w:r>
                          <w:r w:rsidR="00FE44BD" w:rsidRPr="002060F5">
                            <w:t xml:space="preserve"> </w:t>
                          </w:r>
                          <w:r w:rsidRPr="002060F5">
                            <w:t>210074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in;margin-top:44.2pt;width:167.4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Q9tg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" filled="f" stroked="f">
              <v:textbox>
                <w:txbxContent>
                  <w:p w:rsidR="00D10E3C" w:rsidRPr="002060F5" w:rsidRDefault="006B2314" w:rsidP="00A01AFC">
                    <w:pPr>
                      <w:pStyle w:val="address"/>
                      <w:jc w:val="left"/>
                    </w:pPr>
                    <w:r w:rsidRPr="002060F5">
                      <w:t>GPO Box 4509</w:t>
                    </w:r>
                  </w:p>
                  <w:p w:rsidR="00D10E3C" w:rsidRPr="002060F5" w:rsidRDefault="00D10E3C" w:rsidP="00A01AFC">
                    <w:pPr>
                      <w:pStyle w:val="address"/>
                      <w:jc w:val="left"/>
                    </w:pPr>
                    <w:r w:rsidRPr="002060F5">
                      <w:t>Melbourne</w:t>
                    </w:r>
                    <w:r w:rsidR="00FE44BD" w:rsidRPr="002060F5">
                      <w:t xml:space="preserve"> </w:t>
                    </w:r>
                    <w:r w:rsidRPr="002060F5">
                      <w:t>Victoria 300</w:t>
                    </w:r>
                    <w:r w:rsidR="004D6D59" w:rsidRPr="002060F5">
                      <w:t>1</w:t>
                    </w:r>
                    <w:r w:rsidRPr="002060F5">
                      <w:t xml:space="preserve"> Australia</w:t>
                    </w:r>
                  </w:p>
                  <w:p w:rsidR="00D10E3C" w:rsidRPr="002060F5" w:rsidRDefault="00865314" w:rsidP="00A01AFC">
                    <w:pPr>
                      <w:pStyle w:val="address"/>
                      <w:jc w:val="left"/>
                    </w:pPr>
                    <w:r w:rsidRPr="002060F5">
                      <w:t>Telephone: 03 9651 9999</w:t>
                    </w:r>
                  </w:p>
                  <w:p w:rsidR="00D10E3C" w:rsidRPr="002060F5" w:rsidRDefault="00B926E1" w:rsidP="00A01AFC">
                    <w:pPr>
                      <w:pStyle w:val="address"/>
                      <w:jc w:val="left"/>
                    </w:pPr>
                    <w:r w:rsidRPr="002060F5">
                      <w:t>www.economicdevelopment</w:t>
                    </w:r>
                    <w:r w:rsidR="00D10E3C" w:rsidRPr="002060F5">
                      <w:t>.vic.gov.au</w:t>
                    </w:r>
                  </w:p>
                  <w:p w:rsidR="00D10E3C" w:rsidRPr="002060F5" w:rsidRDefault="006B2314" w:rsidP="00A01AFC">
                    <w:pPr>
                      <w:pStyle w:val="address"/>
                      <w:jc w:val="left"/>
                    </w:pPr>
                    <w:r w:rsidRPr="002060F5">
                      <w:t>DX</w:t>
                    </w:r>
                    <w:r w:rsidR="00FE44BD" w:rsidRPr="002060F5">
                      <w:t xml:space="preserve"> </w:t>
                    </w:r>
                    <w:r w:rsidRPr="002060F5">
                      <w:t>210074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removePersonalInformation/>
  <w:removeDateAndTim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DC"/>
    <w:rsid w:val="000215EA"/>
    <w:rsid w:val="000717EB"/>
    <w:rsid w:val="000934F0"/>
    <w:rsid w:val="00120D4A"/>
    <w:rsid w:val="00165E82"/>
    <w:rsid w:val="001B7ABA"/>
    <w:rsid w:val="002060F5"/>
    <w:rsid w:val="00210C77"/>
    <w:rsid w:val="00210EC7"/>
    <w:rsid w:val="00245238"/>
    <w:rsid w:val="002813FF"/>
    <w:rsid w:val="00284C5D"/>
    <w:rsid w:val="0032538F"/>
    <w:rsid w:val="00335102"/>
    <w:rsid w:val="00345DD8"/>
    <w:rsid w:val="00370738"/>
    <w:rsid w:val="003904DC"/>
    <w:rsid w:val="003B61CD"/>
    <w:rsid w:val="003C53DC"/>
    <w:rsid w:val="003D043D"/>
    <w:rsid w:val="003E1FD5"/>
    <w:rsid w:val="0040472C"/>
    <w:rsid w:val="00404744"/>
    <w:rsid w:val="0040758A"/>
    <w:rsid w:val="004208B8"/>
    <w:rsid w:val="00425AD7"/>
    <w:rsid w:val="004A3FBE"/>
    <w:rsid w:val="004A729B"/>
    <w:rsid w:val="004D6D59"/>
    <w:rsid w:val="004E5EB9"/>
    <w:rsid w:val="005044B5"/>
    <w:rsid w:val="00507284"/>
    <w:rsid w:val="00512165"/>
    <w:rsid w:val="005250ED"/>
    <w:rsid w:val="00532A17"/>
    <w:rsid w:val="005600F4"/>
    <w:rsid w:val="00571F56"/>
    <w:rsid w:val="00572FEA"/>
    <w:rsid w:val="005D47E5"/>
    <w:rsid w:val="005E040F"/>
    <w:rsid w:val="005F2D75"/>
    <w:rsid w:val="005F58E5"/>
    <w:rsid w:val="0060363F"/>
    <w:rsid w:val="00603F36"/>
    <w:rsid w:val="00671A13"/>
    <w:rsid w:val="00674577"/>
    <w:rsid w:val="006B2314"/>
    <w:rsid w:val="006D7D92"/>
    <w:rsid w:val="006E7B2E"/>
    <w:rsid w:val="006F0207"/>
    <w:rsid w:val="00700DD7"/>
    <w:rsid w:val="00774401"/>
    <w:rsid w:val="007A3D33"/>
    <w:rsid w:val="007C4987"/>
    <w:rsid w:val="007C69C8"/>
    <w:rsid w:val="008142E6"/>
    <w:rsid w:val="00865314"/>
    <w:rsid w:val="00871B7E"/>
    <w:rsid w:val="00876518"/>
    <w:rsid w:val="00880431"/>
    <w:rsid w:val="0088616A"/>
    <w:rsid w:val="008A5B93"/>
    <w:rsid w:val="008C2B22"/>
    <w:rsid w:val="00910FBD"/>
    <w:rsid w:val="00967409"/>
    <w:rsid w:val="00980FC1"/>
    <w:rsid w:val="009A7830"/>
    <w:rsid w:val="009B2D82"/>
    <w:rsid w:val="009E064F"/>
    <w:rsid w:val="00A01AFC"/>
    <w:rsid w:val="00A53899"/>
    <w:rsid w:val="00A64410"/>
    <w:rsid w:val="00AB5FFD"/>
    <w:rsid w:val="00AC2BA7"/>
    <w:rsid w:val="00AD62DF"/>
    <w:rsid w:val="00B2760E"/>
    <w:rsid w:val="00B43134"/>
    <w:rsid w:val="00B6291D"/>
    <w:rsid w:val="00B922DE"/>
    <w:rsid w:val="00B926E1"/>
    <w:rsid w:val="00B9303A"/>
    <w:rsid w:val="00BA02D7"/>
    <w:rsid w:val="00BA04C8"/>
    <w:rsid w:val="00BB29C3"/>
    <w:rsid w:val="00BC566B"/>
    <w:rsid w:val="00C060DA"/>
    <w:rsid w:val="00C22CA3"/>
    <w:rsid w:val="00C410C0"/>
    <w:rsid w:val="00C54382"/>
    <w:rsid w:val="00C90F7D"/>
    <w:rsid w:val="00CC7D37"/>
    <w:rsid w:val="00CE2139"/>
    <w:rsid w:val="00D052F4"/>
    <w:rsid w:val="00D10903"/>
    <w:rsid w:val="00D10E3C"/>
    <w:rsid w:val="00D11CDD"/>
    <w:rsid w:val="00D6499E"/>
    <w:rsid w:val="00D95864"/>
    <w:rsid w:val="00DE6F9C"/>
    <w:rsid w:val="00E63EDE"/>
    <w:rsid w:val="00E71838"/>
    <w:rsid w:val="00E95DF6"/>
    <w:rsid w:val="00EB0ECC"/>
    <w:rsid w:val="00F548DD"/>
    <w:rsid w:val="00F9239C"/>
    <w:rsid w:val="00FE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F5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8B8"/>
    <w:pPr>
      <w:keepNext/>
      <w:spacing w:before="240" w:after="60"/>
      <w:outlineLvl w:val="0"/>
    </w:pPr>
    <w:rPr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08B8"/>
    <w:pPr>
      <w:keepNext/>
      <w:spacing w:before="240" w:after="60"/>
      <w:outlineLvl w:val="1"/>
    </w:pPr>
    <w:rPr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08B8"/>
    <w:pPr>
      <w:keepNext/>
      <w:spacing w:before="240" w:after="60"/>
      <w:outlineLvl w:val="2"/>
    </w:pPr>
    <w:rPr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# body copy"/>
    <w:basedOn w:val="Normal"/>
    <w:rsid w:val="002060F5"/>
    <w:rPr>
      <w:rFonts w:cs="Tahoma"/>
      <w:szCs w:val="22"/>
    </w:rPr>
  </w:style>
  <w:style w:type="paragraph" w:customStyle="1" w:styleId="headerfont">
    <w:name w:val="# header font"/>
    <w:basedOn w:val="Normal"/>
    <w:qFormat/>
    <w:rsid w:val="00D11CDD"/>
    <w:pPr>
      <w:ind w:left="1276"/>
    </w:pPr>
    <w:rPr>
      <w:b/>
      <w:color w:val="274172"/>
      <w:w w:val="96"/>
      <w:sz w:val="38"/>
      <w:szCs w:val="38"/>
    </w:rPr>
  </w:style>
  <w:style w:type="paragraph" w:styleId="Revision">
    <w:name w:val="Revision"/>
    <w:hidden/>
    <w:uiPriority w:val="99"/>
    <w:semiHidden/>
    <w:rsid w:val="005E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structions">
    <w:name w:val="# instructions"/>
    <w:basedOn w:val="Normal"/>
    <w:link w:val="instructionsChar"/>
    <w:rsid w:val="002060F5"/>
    <w:rPr>
      <w:rFonts w:cs="Tahoma"/>
      <w:i/>
      <w:color w:val="FF0000"/>
      <w:szCs w:val="22"/>
    </w:rPr>
  </w:style>
  <w:style w:type="character" w:customStyle="1" w:styleId="instructionsChar">
    <w:name w:val="# instructions Char"/>
    <w:basedOn w:val="DefaultParagraphFont"/>
    <w:link w:val="instructions"/>
    <w:rsid w:val="002060F5"/>
    <w:rPr>
      <w:rFonts w:ascii="Arial" w:eastAsia="Times New Roman" w:hAnsi="Arial" w:cs="Tahoma"/>
      <w:i/>
      <w:color w:val="FF0000"/>
      <w:lang w:eastAsia="en-AU"/>
    </w:rPr>
  </w:style>
  <w:style w:type="paragraph" w:customStyle="1" w:styleId="name">
    <w:name w:val="# name"/>
    <w:basedOn w:val="Normal"/>
    <w:link w:val="nameChar"/>
    <w:rsid w:val="002060F5"/>
    <w:pPr>
      <w:outlineLvl w:val="0"/>
    </w:pPr>
    <w:rPr>
      <w:rFonts w:cs="Tahoma"/>
      <w:b/>
      <w:szCs w:val="22"/>
    </w:rPr>
  </w:style>
  <w:style w:type="character" w:customStyle="1" w:styleId="nameChar">
    <w:name w:val="# name Char"/>
    <w:basedOn w:val="DefaultParagraphFont"/>
    <w:link w:val="name"/>
    <w:rsid w:val="002060F5"/>
    <w:rPr>
      <w:rFonts w:ascii="Arial" w:eastAsia="Times New Roman" w:hAnsi="Arial" w:cs="Tahoma"/>
      <w:b/>
      <w:lang w:eastAsia="en-AU"/>
    </w:rPr>
  </w:style>
  <w:style w:type="paragraph" w:styleId="Footer">
    <w:name w:val="footer"/>
    <w:basedOn w:val="Normal"/>
    <w:link w:val="FooterChar"/>
    <w:rsid w:val="008861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8616A"/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208B8"/>
    <w:rPr>
      <w:rFonts w:ascii="Times New Roman" w:eastAsia="Times New Roman" w:hAnsi="Times New Roman" w:cs="Times New Roman"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4208B8"/>
    <w:rPr>
      <w:rFonts w:ascii="Times New Roman" w:eastAsia="Times New Roman" w:hAnsi="Times New Roman" w:cs="Times New Roman"/>
      <w:bCs/>
      <w:iCs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4208B8"/>
    <w:rPr>
      <w:rFonts w:ascii="Times New Roman" w:eastAsia="Times New Roman" w:hAnsi="Times New Roman" w:cs="Times New Roman"/>
      <w:bCs/>
      <w:sz w:val="26"/>
      <w:szCs w:val="26"/>
      <w:lang w:eastAsia="en-AU"/>
    </w:rPr>
  </w:style>
  <w:style w:type="paragraph" w:styleId="Header">
    <w:name w:val="header"/>
    <w:basedOn w:val="Normal"/>
    <w:link w:val="HeaderChar"/>
    <w:unhideWhenUsed/>
    <w:rsid w:val="00420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8B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D7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address">
    <w:name w:val="# address"/>
    <w:basedOn w:val="Normal"/>
    <w:qFormat/>
    <w:rsid w:val="00876518"/>
    <w:pPr>
      <w:spacing w:line="240" w:lineRule="exact"/>
      <w:jc w:val="right"/>
    </w:pPr>
    <w:rPr>
      <w:rFonts w:eastAsiaTheme="minorHAnsi"/>
      <w:color w:val="004EA8"/>
      <w:w w:val="96"/>
      <w:sz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D7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D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D92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D92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customStyle="1" w:styleId="reference">
    <w:name w:val="# reference"/>
    <w:basedOn w:val="bodycopy"/>
    <w:qFormat/>
    <w:rsid w:val="00700DD7"/>
    <w:rPr>
      <w:sz w:val="16"/>
      <w:szCs w:val="16"/>
    </w:rPr>
  </w:style>
  <w:style w:type="paragraph" w:customStyle="1" w:styleId="position">
    <w:name w:val="# position"/>
    <w:basedOn w:val="bodycopy"/>
    <w:qFormat/>
    <w:rsid w:val="00700D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F5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8B8"/>
    <w:pPr>
      <w:keepNext/>
      <w:spacing w:before="240" w:after="60"/>
      <w:outlineLvl w:val="0"/>
    </w:pPr>
    <w:rPr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08B8"/>
    <w:pPr>
      <w:keepNext/>
      <w:spacing w:before="240" w:after="60"/>
      <w:outlineLvl w:val="1"/>
    </w:pPr>
    <w:rPr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08B8"/>
    <w:pPr>
      <w:keepNext/>
      <w:spacing w:before="240" w:after="60"/>
      <w:outlineLvl w:val="2"/>
    </w:pPr>
    <w:rPr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# body copy"/>
    <w:basedOn w:val="Normal"/>
    <w:rsid w:val="002060F5"/>
    <w:rPr>
      <w:rFonts w:cs="Tahoma"/>
      <w:szCs w:val="22"/>
    </w:rPr>
  </w:style>
  <w:style w:type="paragraph" w:customStyle="1" w:styleId="headerfont">
    <w:name w:val="# header font"/>
    <w:basedOn w:val="Normal"/>
    <w:qFormat/>
    <w:rsid w:val="00D11CDD"/>
    <w:pPr>
      <w:ind w:left="1276"/>
    </w:pPr>
    <w:rPr>
      <w:b/>
      <w:color w:val="274172"/>
      <w:w w:val="96"/>
      <w:sz w:val="38"/>
      <w:szCs w:val="38"/>
    </w:rPr>
  </w:style>
  <w:style w:type="paragraph" w:styleId="Revision">
    <w:name w:val="Revision"/>
    <w:hidden/>
    <w:uiPriority w:val="99"/>
    <w:semiHidden/>
    <w:rsid w:val="005E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structions">
    <w:name w:val="# instructions"/>
    <w:basedOn w:val="Normal"/>
    <w:link w:val="instructionsChar"/>
    <w:rsid w:val="002060F5"/>
    <w:rPr>
      <w:rFonts w:cs="Tahoma"/>
      <w:i/>
      <w:color w:val="FF0000"/>
      <w:szCs w:val="22"/>
    </w:rPr>
  </w:style>
  <w:style w:type="character" w:customStyle="1" w:styleId="instructionsChar">
    <w:name w:val="# instructions Char"/>
    <w:basedOn w:val="DefaultParagraphFont"/>
    <w:link w:val="instructions"/>
    <w:rsid w:val="002060F5"/>
    <w:rPr>
      <w:rFonts w:ascii="Arial" w:eastAsia="Times New Roman" w:hAnsi="Arial" w:cs="Tahoma"/>
      <w:i/>
      <w:color w:val="FF0000"/>
      <w:lang w:eastAsia="en-AU"/>
    </w:rPr>
  </w:style>
  <w:style w:type="paragraph" w:customStyle="1" w:styleId="name">
    <w:name w:val="# name"/>
    <w:basedOn w:val="Normal"/>
    <w:link w:val="nameChar"/>
    <w:rsid w:val="002060F5"/>
    <w:pPr>
      <w:outlineLvl w:val="0"/>
    </w:pPr>
    <w:rPr>
      <w:rFonts w:cs="Tahoma"/>
      <w:b/>
      <w:szCs w:val="22"/>
    </w:rPr>
  </w:style>
  <w:style w:type="character" w:customStyle="1" w:styleId="nameChar">
    <w:name w:val="# name Char"/>
    <w:basedOn w:val="DefaultParagraphFont"/>
    <w:link w:val="name"/>
    <w:rsid w:val="002060F5"/>
    <w:rPr>
      <w:rFonts w:ascii="Arial" w:eastAsia="Times New Roman" w:hAnsi="Arial" w:cs="Tahoma"/>
      <w:b/>
      <w:lang w:eastAsia="en-AU"/>
    </w:rPr>
  </w:style>
  <w:style w:type="paragraph" w:styleId="Footer">
    <w:name w:val="footer"/>
    <w:basedOn w:val="Normal"/>
    <w:link w:val="FooterChar"/>
    <w:rsid w:val="008861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8616A"/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208B8"/>
    <w:rPr>
      <w:rFonts w:ascii="Times New Roman" w:eastAsia="Times New Roman" w:hAnsi="Times New Roman" w:cs="Times New Roman"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4208B8"/>
    <w:rPr>
      <w:rFonts w:ascii="Times New Roman" w:eastAsia="Times New Roman" w:hAnsi="Times New Roman" w:cs="Times New Roman"/>
      <w:bCs/>
      <w:iCs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4208B8"/>
    <w:rPr>
      <w:rFonts w:ascii="Times New Roman" w:eastAsia="Times New Roman" w:hAnsi="Times New Roman" w:cs="Times New Roman"/>
      <w:bCs/>
      <w:sz w:val="26"/>
      <w:szCs w:val="26"/>
      <w:lang w:eastAsia="en-AU"/>
    </w:rPr>
  </w:style>
  <w:style w:type="paragraph" w:styleId="Header">
    <w:name w:val="header"/>
    <w:basedOn w:val="Normal"/>
    <w:link w:val="HeaderChar"/>
    <w:unhideWhenUsed/>
    <w:rsid w:val="00420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8B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D7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address">
    <w:name w:val="# address"/>
    <w:basedOn w:val="Normal"/>
    <w:qFormat/>
    <w:rsid w:val="00876518"/>
    <w:pPr>
      <w:spacing w:line="240" w:lineRule="exact"/>
      <w:jc w:val="right"/>
    </w:pPr>
    <w:rPr>
      <w:rFonts w:eastAsiaTheme="minorHAnsi"/>
      <w:color w:val="004EA8"/>
      <w:w w:val="96"/>
      <w:sz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D7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D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D92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D92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customStyle="1" w:styleId="reference">
    <w:name w:val="# reference"/>
    <w:basedOn w:val="bodycopy"/>
    <w:qFormat/>
    <w:rsid w:val="00700DD7"/>
    <w:rPr>
      <w:sz w:val="16"/>
      <w:szCs w:val="16"/>
    </w:rPr>
  </w:style>
  <w:style w:type="paragraph" w:customStyle="1" w:styleId="position">
    <w:name w:val="# position"/>
    <w:basedOn w:val="bodycopy"/>
    <w:qFormat/>
    <w:rsid w:val="00700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B91B-2E0A-4D3B-A01B-055C8798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2017-04-03T01:17:00Z</dcterms:created>
  <dcterms:modified xsi:type="dcterms:W3CDTF">2017-04-03T01:17:00Z</dcterms:modified>
</cp:coreProperties>
</file>