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CEC5AC" w14:textId="77777777" w:rsidR="005B22EC" w:rsidRPr="003244E6" w:rsidRDefault="005B22EC" w:rsidP="005B22EC">
      <w:pPr>
        <w:pStyle w:val="Title"/>
        <w:spacing w:after="80" w:line="269" w:lineRule="auto"/>
        <w:ind w:right="-6"/>
        <w:rPr>
          <w:szCs w:val="24"/>
        </w:rPr>
      </w:pPr>
      <w:r w:rsidRPr="003244E6">
        <w:rPr>
          <w:szCs w:val="24"/>
        </w:rPr>
        <w:t>Fisheries Act 1995</w:t>
      </w:r>
    </w:p>
    <w:p w14:paraId="6DCEC5AD" w14:textId="77777777" w:rsidR="002E4444" w:rsidRDefault="005B22EC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 w:rsidRPr="003244E6">
        <w:rPr>
          <w:b/>
          <w:snapToGrid w:val="0"/>
          <w:sz w:val="24"/>
          <w:szCs w:val="24"/>
          <w:lang w:eastAsia="en-US"/>
        </w:rPr>
        <w:t>FURTHER QUOTA ORDER FOR THE ABALONE FISHERY</w:t>
      </w:r>
    </w:p>
    <w:p w14:paraId="6DCEC5AE" w14:textId="2576366A" w:rsidR="000D49D2" w:rsidRPr="003244E6" w:rsidRDefault="000D49D2" w:rsidP="000D49D2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  <w:r>
        <w:rPr>
          <w:b/>
          <w:snapToGrid w:val="0"/>
          <w:sz w:val="24"/>
          <w:szCs w:val="24"/>
          <w:lang w:eastAsia="en-US"/>
        </w:rPr>
        <w:t>(Western Abalone Zone)</w:t>
      </w:r>
    </w:p>
    <w:p w14:paraId="6DCEC5AF" w14:textId="77777777" w:rsidR="000D49D2" w:rsidRDefault="000D49D2" w:rsidP="005B22EC">
      <w:pPr>
        <w:spacing w:after="80" w:line="269" w:lineRule="auto"/>
        <w:ind w:right="-6"/>
        <w:jc w:val="center"/>
        <w:rPr>
          <w:b/>
          <w:snapToGrid w:val="0"/>
          <w:sz w:val="24"/>
          <w:szCs w:val="24"/>
          <w:lang w:eastAsia="en-US"/>
        </w:rPr>
      </w:pPr>
    </w:p>
    <w:p w14:paraId="6DCEC5B0" w14:textId="770F02CC" w:rsidR="005B22EC" w:rsidRPr="004E784D" w:rsidRDefault="005B22EC" w:rsidP="005B22EC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3244E6">
        <w:rPr>
          <w:snapToGrid w:val="0"/>
          <w:sz w:val="24"/>
          <w:szCs w:val="24"/>
          <w:lang w:eastAsia="en-US"/>
        </w:rPr>
        <w:t xml:space="preserve">I, </w:t>
      </w:r>
      <w:r w:rsidR="001B3952">
        <w:rPr>
          <w:snapToGrid w:val="0"/>
          <w:sz w:val="24"/>
          <w:szCs w:val="24"/>
          <w:lang w:eastAsia="en-US"/>
        </w:rPr>
        <w:t>Travis Dowling</w:t>
      </w:r>
      <w:r w:rsidR="00E23445" w:rsidRPr="00E23445">
        <w:rPr>
          <w:snapToGrid w:val="0"/>
          <w:sz w:val="24"/>
          <w:szCs w:val="24"/>
          <w:lang w:eastAsia="en-US"/>
        </w:rPr>
        <w:t xml:space="preserve">, </w:t>
      </w:r>
      <w:r w:rsidR="001B3952">
        <w:rPr>
          <w:snapToGrid w:val="0"/>
          <w:sz w:val="24"/>
          <w:szCs w:val="24"/>
          <w:lang w:eastAsia="en-US"/>
        </w:rPr>
        <w:t>Chief Executive Officer o</w:t>
      </w:r>
      <w:r w:rsidR="004D669F" w:rsidRPr="004D669F">
        <w:rPr>
          <w:snapToGrid w:val="0"/>
          <w:sz w:val="24"/>
          <w:szCs w:val="24"/>
          <w:lang w:eastAsia="en-US"/>
        </w:rPr>
        <w:t>f the Victorian Fisheries Authority, as delegate of the Minister for Outdoor Recreation</w:t>
      </w:r>
      <w:r w:rsidR="00C33C5F">
        <w:rPr>
          <w:snapToGrid w:val="0"/>
          <w:sz w:val="24"/>
          <w:szCs w:val="24"/>
          <w:lang w:eastAsia="en-US"/>
        </w:rPr>
        <w:t xml:space="preserve">, </w:t>
      </w:r>
      <w:r w:rsidR="00C33C5F" w:rsidRPr="003244E6">
        <w:rPr>
          <w:snapToGrid w:val="0"/>
          <w:sz w:val="24"/>
          <w:szCs w:val="24"/>
          <w:lang w:eastAsia="en-US"/>
        </w:rPr>
        <w:t>and</w:t>
      </w:r>
      <w:r w:rsidRPr="003244E6">
        <w:rPr>
          <w:snapToGrid w:val="0"/>
          <w:sz w:val="24"/>
          <w:szCs w:val="24"/>
          <w:lang w:eastAsia="en-US"/>
        </w:rPr>
        <w:t xml:space="preserve"> </w:t>
      </w:r>
      <w:r w:rsidRPr="003244E6">
        <w:rPr>
          <w:sz w:val="24"/>
          <w:szCs w:val="24"/>
        </w:rPr>
        <w:t xml:space="preserve">having undertaken consultation in accordance with Section 3A of the </w:t>
      </w:r>
      <w:r w:rsidRPr="003244E6">
        <w:rPr>
          <w:i/>
          <w:sz w:val="24"/>
          <w:szCs w:val="24"/>
        </w:rPr>
        <w:t xml:space="preserve">Fisheries Act </w:t>
      </w:r>
      <w:r w:rsidRPr="004E784D">
        <w:rPr>
          <w:i/>
          <w:sz w:val="24"/>
          <w:szCs w:val="24"/>
        </w:rPr>
        <w:t>1995</w:t>
      </w:r>
      <w:r w:rsidRPr="004E784D">
        <w:rPr>
          <w:sz w:val="24"/>
          <w:szCs w:val="24"/>
        </w:rPr>
        <w:t xml:space="preserve"> (the Act),</w:t>
      </w:r>
      <w:r w:rsidRPr="004E784D">
        <w:rPr>
          <w:snapToGrid w:val="0"/>
          <w:sz w:val="24"/>
          <w:szCs w:val="24"/>
          <w:lang w:eastAsia="en-US"/>
        </w:rPr>
        <w:t xml:space="preserve"> make the following Further Quota Order under section 66D of the Act:</w:t>
      </w:r>
    </w:p>
    <w:p w14:paraId="6DCEC5B1" w14:textId="172DA7D1" w:rsidR="0086084B" w:rsidRPr="004E784D" w:rsidRDefault="0086084B" w:rsidP="00F16501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4E784D">
        <w:rPr>
          <w:snapToGrid w:val="0"/>
          <w:sz w:val="24"/>
          <w:szCs w:val="24"/>
          <w:lang w:eastAsia="en-US"/>
        </w:rPr>
        <w:t>This Order applies for the p</w:t>
      </w:r>
      <w:r w:rsidR="00D07492" w:rsidRPr="004E784D">
        <w:rPr>
          <w:snapToGrid w:val="0"/>
          <w:sz w:val="24"/>
          <w:szCs w:val="24"/>
          <w:lang w:eastAsia="en-US"/>
        </w:rPr>
        <w:t xml:space="preserve">eriod commencing on 1 </w:t>
      </w:r>
      <w:r w:rsidR="0046195E" w:rsidRPr="004E784D">
        <w:rPr>
          <w:snapToGrid w:val="0"/>
          <w:sz w:val="24"/>
          <w:szCs w:val="24"/>
          <w:lang w:eastAsia="en-US"/>
        </w:rPr>
        <w:t>July</w:t>
      </w:r>
      <w:r w:rsidR="00D07492" w:rsidRPr="004E784D">
        <w:rPr>
          <w:snapToGrid w:val="0"/>
          <w:sz w:val="24"/>
          <w:szCs w:val="24"/>
          <w:lang w:eastAsia="en-US"/>
        </w:rPr>
        <w:t xml:space="preserve"> 20</w:t>
      </w:r>
      <w:r w:rsidR="00372548" w:rsidRPr="004E784D">
        <w:rPr>
          <w:snapToGrid w:val="0"/>
          <w:sz w:val="24"/>
          <w:szCs w:val="24"/>
          <w:lang w:eastAsia="en-US"/>
        </w:rPr>
        <w:t>2</w:t>
      </w:r>
      <w:r w:rsidR="00E23445">
        <w:rPr>
          <w:snapToGrid w:val="0"/>
          <w:sz w:val="24"/>
          <w:szCs w:val="24"/>
          <w:lang w:eastAsia="en-US"/>
        </w:rPr>
        <w:t>5</w:t>
      </w:r>
      <w:r w:rsidR="00D07492" w:rsidRPr="004E784D">
        <w:rPr>
          <w:snapToGrid w:val="0"/>
          <w:sz w:val="24"/>
          <w:szCs w:val="24"/>
          <w:lang w:eastAsia="en-US"/>
        </w:rPr>
        <w:t xml:space="preserve"> and ending on 3</w:t>
      </w:r>
      <w:r w:rsidR="00476B7E" w:rsidRPr="004E784D">
        <w:rPr>
          <w:snapToGrid w:val="0"/>
          <w:sz w:val="24"/>
          <w:szCs w:val="24"/>
          <w:lang w:eastAsia="en-US"/>
        </w:rPr>
        <w:t>0</w:t>
      </w:r>
      <w:r w:rsidR="00D07492" w:rsidRPr="004E784D">
        <w:rPr>
          <w:snapToGrid w:val="0"/>
          <w:sz w:val="24"/>
          <w:szCs w:val="24"/>
          <w:lang w:eastAsia="en-US"/>
        </w:rPr>
        <w:t xml:space="preserve"> </w:t>
      </w:r>
      <w:r w:rsidR="00476B7E" w:rsidRPr="004E784D">
        <w:rPr>
          <w:snapToGrid w:val="0"/>
          <w:sz w:val="24"/>
          <w:szCs w:val="24"/>
          <w:lang w:eastAsia="en-US"/>
        </w:rPr>
        <w:t>June</w:t>
      </w:r>
      <w:r w:rsidR="00D07492" w:rsidRPr="004E784D">
        <w:rPr>
          <w:snapToGrid w:val="0"/>
          <w:sz w:val="24"/>
          <w:szCs w:val="24"/>
          <w:lang w:eastAsia="en-US"/>
        </w:rPr>
        <w:t xml:space="preserve"> 20</w:t>
      </w:r>
      <w:r w:rsidR="00C33C5F" w:rsidRPr="004E784D">
        <w:rPr>
          <w:snapToGrid w:val="0"/>
          <w:sz w:val="24"/>
          <w:szCs w:val="24"/>
          <w:lang w:eastAsia="en-US"/>
        </w:rPr>
        <w:t>2</w:t>
      </w:r>
      <w:r w:rsidR="00E23445">
        <w:rPr>
          <w:snapToGrid w:val="0"/>
          <w:sz w:val="24"/>
          <w:szCs w:val="24"/>
          <w:lang w:eastAsia="en-US"/>
        </w:rPr>
        <w:t>6</w:t>
      </w:r>
      <w:r w:rsidR="002821CC" w:rsidRPr="004E784D">
        <w:rPr>
          <w:snapToGrid w:val="0"/>
          <w:sz w:val="24"/>
          <w:szCs w:val="24"/>
          <w:lang w:eastAsia="en-US"/>
        </w:rPr>
        <w:t xml:space="preserve"> </w:t>
      </w:r>
      <w:r w:rsidRPr="004E784D">
        <w:rPr>
          <w:snapToGrid w:val="0"/>
          <w:sz w:val="24"/>
          <w:szCs w:val="24"/>
          <w:lang w:eastAsia="en-US"/>
        </w:rPr>
        <w:t>(‘the quota period’).</w:t>
      </w:r>
    </w:p>
    <w:p w14:paraId="6DCEC5B2" w14:textId="645869CD" w:rsidR="00825F98" w:rsidRPr="004E784D" w:rsidRDefault="00825F98" w:rsidP="00825F98">
      <w:pPr>
        <w:pStyle w:val="BodyTextIndent"/>
        <w:numPr>
          <w:ilvl w:val="0"/>
          <w:numId w:val="3"/>
        </w:numPr>
        <w:spacing w:after="120" w:line="269" w:lineRule="auto"/>
        <w:ind w:right="-6"/>
        <w:rPr>
          <w:szCs w:val="24"/>
        </w:rPr>
      </w:pPr>
      <w:r w:rsidRPr="004E784D">
        <w:rPr>
          <w:szCs w:val="24"/>
        </w:rPr>
        <w:t xml:space="preserve">The total allowable catch for </w:t>
      </w:r>
      <w:proofErr w:type="spellStart"/>
      <w:r w:rsidRPr="004E784D">
        <w:rPr>
          <w:szCs w:val="24"/>
        </w:rPr>
        <w:t>blacklip</w:t>
      </w:r>
      <w:proofErr w:type="spellEnd"/>
      <w:r w:rsidRPr="004E784D">
        <w:rPr>
          <w:szCs w:val="24"/>
        </w:rPr>
        <w:t xml:space="preserve"> abalone in the </w:t>
      </w:r>
      <w:r w:rsidR="00C366EF" w:rsidRPr="004E784D">
        <w:rPr>
          <w:szCs w:val="24"/>
        </w:rPr>
        <w:t xml:space="preserve">Western Abalone Zone </w:t>
      </w:r>
      <w:r w:rsidRPr="004E784D">
        <w:rPr>
          <w:szCs w:val="24"/>
        </w:rPr>
        <w:t xml:space="preserve">for the quota period is </w:t>
      </w:r>
      <w:r w:rsidR="00F5123A">
        <w:rPr>
          <w:szCs w:val="24"/>
        </w:rPr>
        <w:t>42.50</w:t>
      </w:r>
      <w:r w:rsidR="00761698" w:rsidRPr="004E784D">
        <w:rPr>
          <w:szCs w:val="24"/>
        </w:rPr>
        <w:t xml:space="preserve"> </w:t>
      </w:r>
      <w:r w:rsidRPr="004E784D">
        <w:rPr>
          <w:szCs w:val="24"/>
        </w:rPr>
        <w:t xml:space="preserve">tonnes of </w:t>
      </w:r>
      <w:proofErr w:type="spellStart"/>
      <w:r w:rsidRPr="004E784D">
        <w:rPr>
          <w:szCs w:val="24"/>
        </w:rPr>
        <w:t>unshucked</w:t>
      </w:r>
      <w:proofErr w:type="spellEnd"/>
      <w:r w:rsidRPr="004E784D">
        <w:rPr>
          <w:szCs w:val="24"/>
        </w:rPr>
        <w:t xml:space="preserve"> </w:t>
      </w:r>
      <w:proofErr w:type="spellStart"/>
      <w:r w:rsidRPr="004E784D">
        <w:rPr>
          <w:szCs w:val="24"/>
        </w:rPr>
        <w:t>blacklip</w:t>
      </w:r>
      <w:proofErr w:type="spellEnd"/>
      <w:r w:rsidRPr="004E784D">
        <w:rPr>
          <w:szCs w:val="24"/>
        </w:rPr>
        <w:t xml:space="preserve"> abalone</w:t>
      </w:r>
      <w:r w:rsidR="00E943F5">
        <w:rPr>
          <w:szCs w:val="24"/>
        </w:rPr>
        <w:t xml:space="preserve"> </w:t>
      </w:r>
      <w:r w:rsidR="00E943F5">
        <w:rPr>
          <w:szCs w:val="24"/>
          <w:vertAlign w:val="superscript"/>
        </w:rPr>
        <w:t>1</w:t>
      </w:r>
      <w:r w:rsidRPr="004E784D">
        <w:rPr>
          <w:szCs w:val="24"/>
        </w:rPr>
        <w:t>.</w:t>
      </w:r>
    </w:p>
    <w:p w14:paraId="6DCEC5B3" w14:textId="16334433" w:rsidR="00825F98" w:rsidRPr="004E784D" w:rsidRDefault="00825F98" w:rsidP="00825F98">
      <w:pPr>
        <w:numPr>
          <w:ilvl w:val="0"/>
          <w:numId w:val="3"/>
        </w:num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 w:rsidRPr="004E784D">
        <w:rPr>
          <w:snapToGrid w:val="0"/>
          <w:sz w:val="24"/>
          <w:szCs w:val="24"/>
          <w:lang w:eastAsia="en-US"/>
        </w:rPr>
        <w:t xml:space="preserve">The total allowable catch for </w:t>
      </w:r>
      <w:proofErr w:type="spellStart"/>
      <w:r w:rsidRPr="004E784D">
        <w:rPr>
          <w:snapToGrid w:val="0"/>
          <w:sz w:val="24"/>
          <w:szCs w:val="24"/>
          <w:lang w:eastAsia="en-US"/>
        </w:rPr>
        <w:t>greenlip</w:t>
      </w:r>
      <w:proofErr w:type="spellEnd"/>
      <w:r w:rsidRPr="004E784D">
        <w:rPr>
          <w:snapToGrid w:val="0"/>
          <w:sz w:val="24"/>
          <w:szCs w:val="24"/>
          <w:lang w:eastAsia="en-US"/>
        </w:rPr>
        <w:t xml:space="preserve"> abalone in the </w:t>
      </w:r>
      <w:r w:rsidR="00B46E1D">
        <w:rPr>
          <w:snapToGrid w:val="0"/>
          <w:sz w:val="24"/>
          <w:szCs w:val="24"/>
          <w:lang w:eastAsia="en-US"/>
        </w:rPr>
        <w:t>W</w:t>
      </w:r>
      <w:r w:rsidRPr="004E784D">
        <w:rPr>
          <w:snapToGrid w:val="0"/>
          <w:sz w:val="24"/>
          <w:szCs w:val="24"/>
          <w:lang w:eastAsia="en-US"/>
        </w:rPr>
        <w:t xml:space="preserve">estern </w:t>
      </w:r>
      <w:r w:rsidR="00B46E1D">
        <w:rPr>
          <w:snapToGrid w:val="0"/>
          <w:sz w:val="24"/>
          <w:szCs w:val="24"/>
          <w:lang w:eastAsia="en-US"/>
        </w:rPr>
        <w:t>A</w:t>
      </w:r>
      <w:r w:rsidRPr="004E784D">
        <w:rPr>
          <w:snapToGrid w:val="0"/>
          <w:sz w:val="24"/>
          <w:szCs w:val="24"/>
          <w:lang w:eastAsia="en-US"/>
        </w:rPr>
        <w:t xml:space="preserve">balone </w:t>
      </w:r>
      <w:r w:rsidR="00B46E1D">
        <w:rPr>
          <w:snapToGrid w:val="0"/>
          <w:sz w:val="24"/>
          <w:szCs w:val="24"/>
          <w:lang w:eastAsia="en-US"/>
        </w:rPr>
        <w:t>Z</w:t>
      </w:r>
      <w:r w:rsidR="00C33C5F" w:rsidRPr="004E784D">
        <w:rPr>
          <w:snapToGrid w:val="0"/>
          <w:sz w:val="24"/>
          <w:szCs w:val="24"/>
          <w:lang w:eastAsia="en-US"/>
        </w:rPr>
        <w:t>one</w:t>
      </w:r>
      <w:r w:rsidR="00DE407C" w:rsidRPr="004E784D">
        <w:rPr>
          <w:snapToGrid w:val="0"/>
          <w:sz w:val="24"/>
          <w:szCs w:val="24"/>
          <w:lang w:eastAsia="en-US"/>
        </w:rPr>
        <w:t xml:space="preserve"> </w:t>
      </w:r>
      <w:r w:rsidR="00C33C5F" w:rsidRPr="004E784D">
        <w:rPr>
          <w:snapToGrid w:val="0"/>
          <w:sz w:val="24"/>
          <w:szCs w:val="24"/>
          <w:lang w:eastAsia="en-US"/>
        </w:rPr>
        <w:t xml:space="preserve">for the quota period is </w:t>
      </w:r>
      <w:r w:rsidR="00E86313">
        <w:rPr>
          <w:snapToGrid w:val="0"/>
          <w:sz w:val="24"/>
          <w:szCs w:val="24"/>
          <w:lang w:eastAsia="en-US"/>
        </w:rPr>
        <w:t>1.05</w:t>
      </w:r>
      <w:r w:rsidR="004C4C92">
        <w:rPr>
          <w:snapToGrid w:val="0"/>
          <w:sz w:val="24"/>
          <w:szCs w:val="24"/>
          <w:lang w:eastAsia="en-US"/>
        </w:rPr>
        <w:t xml:space="preserve"> tonnes</w:t>
      </w:r>
      <w:r w:rsidRPr="004E784D">
        <w:rPr>
          <w:snapToGrid w:val="0"/>
          <w:sz w:val="24"/>
          <w:szCs w:val="24"/>
          <w:lang w:eastAsia="en-US"/>
        </w:rPr>
        <w:t xml:space="preserve"> of </w:t>
      </w:r>
      <w:proofErr w:type="spellStart"/>
      <w:r w:rsidRPr="004E784D">
        <w:rPr>
          <w:snapToGrid w:val="0"/>
          <w:sz w:val="24"/>
          <w:szCs w:val="24"/>
          <w:lang w:eastAsia="en-US"/>
        </w:rPr>
        <w:t>unshucked</w:t>
      </w:r>
      <w:proofErr w:type="spellEnd"/>
      <w:r w:rsidRPr="004E784D">
        <w:rPr>
          <w:snapToGrid w:val="0"/>
          <w:sz w:val="24"/>
          <w:szCs w:val="24"/>
          <w:lang w:eastAsia="en-US"/>
        </w:rPr>
        <w:t xml:space="preserve"> </w:t>
      </w:r>
      <w:proofErr w:type="spellStart"/>
      <w:r w:rsidRPr="004E784D">
        <w:rPr>
          <w:snapToGrid w:val="0"/>
          <w:sz w:val="24"/>
          <w:szCs w:val="24"/>
          <w:lang w:eastAsia="en-US"/>
        </w:rPr>
        <w:t>greenlip</w:t>
      </w:r>
      <w:proofErr w:type="spellEnd"/>
      <w:r w:rsidRPr="004E784D">
        <w:rPr>
          <w:snapToGrid w:val="0"/>
          <w:sz w:val="24"/>
          <w:szCs w:val="24"/>
          <w:lang w:eastAsia="en-US"/>
        </w:rPr>
        <w:t xml:space="preserve"> abalone</w:t>
      </w:r>
      <w:r w:rsidR="00E943F5">
        <w:rPr>
          <w:snapToGrid w:val="0"/>
          <w:sz w:val="24"/>
          <w:szCs w:val="24"/>
          <w:lang w:eastAsia="en-US"/>
        </w:rPr>
        <w:t xml:space="preserve"> </w:t>
      </w:r>
      <w:r w:rsidR="00E943F5">
        <w:rPr>
          <w:snapToGrid w:val="0"/>
          <w:sz w:val="24"/>
          <w:szCs w:val="24"/>
          <w:vertAlign w:val="superscript"/>
          <w:lang w:eastAsia="en-US"/>
        </w:rPr>
        <w:t>2</w:t>
      </w:r>
      <w:r w:rsidRPr="004E784D">
        <w:rPr>
          <w:snapToGrid w:val="0"/>
          <w:sz w:val="24"/>
          <w:szCs w:val="24"/>
          <w:lang w:eastAsia="en-US"/>
        </w:rPr>
        <w:t>.</w:t>
      </w:r>
    </w:p>
    <w:p w14:paraId="6DCEC5B4" w14:textId="72AB5653" w:rsidR="00825F98" w:rsidRPr="00A41197" w:rsidRDefault="00825F98" w:rsidP="00825F98">
      <w:pPr>
        <w:pStyle w:val="BodyTextIndent"/>
        <w:numPr>
          <w:ilvl w:val="0"/>
          <w:numId w:val="3"/>
        </w:numPr>
        <w:spacing w:after="120" w:line="269" w:lineRule="auto"/>
        <w:ind w:right="-6"/>
        <w:rPr>
          <w:szCs w:val="24"/>
        </w:rPr>
      </w:pPr>
      <w:r w:rsidRPr="00A23E70">
        <w:rPr>
          <w:szCs w:val="24"/>
        </w:rPr>
        <w:t xml:space="preserve">The quantity of fish comprising an individual </w:t>
      </w:r>
      <w:proofErr w:type="spellStart"/>
      <w:r w:rsidRPr="00A23E70">
        <w:rPr>
          <w:szCs w:val="24"/>
        </w:rPr>
        <w:t>blacklip</w:t>
      </w:r>
      <w:proofErr w:type="spellEnd"/>
      <w:r w:rsidRPr="00A23E70">
        <w:rPr>
          <w:szCs w:val="24"/>
        </w:rPr>
        <w:t xml:space="preserve"> abalone quota unit in the western abalone zone</w:t>
      </w:r>
      <w:r w:rsidR="00DE407C" w:rsidRPr="00A23E70">
        <w:rPr>
          <w:szCs w:val="24"/>
        </w:rPr>
        <w:t xml:space="preserve"> </w:t>
      </w:r>
      <w:r w:rsidRPr="00A23E70">
        <w:rPr>
          <w:szCs w:val="24"/>
        </w:rPr>
        <w:t xml:space="preserve">for the quota period </w:t>
      </w:r>
      <w:r w:rsidRPr="006C4F12">
        <w:rPr>
          <w:szCs w:val="24"/>
        </w:rPr>
        <w:t xml:space="preserve">is </w:t>
      </w:r>
      <w:r w:rsidR="002479D6">
        <w:rPr>
          <w:szCs w:val="24"/>
        </w:rPr>
        <w:t>151.</w:t>
      </w:r>
      <w:r w:rsidR="009246C1">
        <w:rPr>
          <w:szCs w:val="24"/>
        </w:rPr>
        <w:t>7</w:t>
      </w:r>
      <w:r w:rsidR="00FC527A">
        <w:rPr>
          <w:szCs w:val="24"/>
        </w:rPr>
        <w:t>8</w:t>
      </w:r>
      <w:r w:rsidRPr="00A41197">
        <w:rPr>
          <w:szCs w:val="24"/>
        </w:rPr>
        <w:t xml:space="preserve"> kilograms of </w:t>
      </w:r>
      <w:proofErr w:type="spellStart"/>
      <w:r w:rsidRPr="00A41197">
        <w:rPr>
          <w:szCs w:val="24"/>
        </w:rPr>
        <w:t>unshucked</w:t>
      </w:r>
      <w:proofErr w:type="spellEnd"/>
      <w:r w:rsidRPr="00A41197">
        <w:rPr>
          <w:szCs w:val="24"/>
        </w:rPr>
        <w:t xml:space="preserve"> </w:t>
      </w:r>
      <w:proofErr w:type="spellStart"/>
      <w:r w:rsidRPr="00A41197">
        <w:rPr>
          <w:szCs w:val="24"/>
        </w:rPr>
        <w:t>blacklip</w:t>
      </w:r>
      <w:proofErr w:type="spellEnd"/>
      <w:r w:rsidRPr="00A41197">
        <w:rPr>
          <w:szCs w:val="24"/>
        </w:rPr>
        <w:t xml:space="preserve"> abalone.</w:t>
      </w:r>
    </w:p>
    <w:p w14:paraId="242C7D8B" w14:textId="2B2F1CC5" w:rsidR="00C33C5F" w:rsidRPr="00B003E8" w:rsidRDefault="00C33C5F" w:rsidP="00C33C5F">
      <w:pPr>
        <w:pStyle w:val="BodyTextIndent2"/>
        <w:numPr>
          <w:ilvl w:val="0"/>
          <w:numId w:val="3"/>
        </w:numPr>
        <w:spacing w:after="120" w:line="269" w:lineRule="auto"/>
        <w:ind w:right="-6"/>
        <w:rPr>
          <w:sz w:val="24"/>
          <w:szCs w:val="24"/>
        </w:rPr>
      </w:pPr>
      <w:r w:rsidRPr="00A41197">
        <w:rPr>
          <w:sz w:val="24"/>
          <w:szCs w:val="24"/>
        </w:rPr>
        <w:t xml:space="preserve">The quantity of fish comprising an individual </w:t>
      </w:r>
      <w:proofErr w:type="spellStart"/>
      <w:r w:rsidRPr="00A41197">
        <w:rPr>
          <w:sz w:val="24"/>
          <w:szCs w:val="24"/>
        </w:rPr>
        <w:t>greenlip</w:t>
      </w:r>
      <w:proofErr w:type="spellEnd"/>
      <w:r w:rsidRPr="00A41197">
        <w:rPr>
          <w:sz w:val="24"/>
          <w:szCs w:val="24"/>
        </w:rPr>
        <w:t xml:space="preserve"> abalone quota unit in the western abalone zone</w:t>
      </w:r>
      <w:r w:rsidR="00DE407C" w:rsidRPr="00A41197">
        <w:rPr>
          <w:sz w:val="24"/>
          <w:szCs w:val="24"/>
        </w:rPr>
        <w:t xml:space="preserve"> </w:t>
      </w:r>
      <w:r w:rsidRPr="00A41197">
        <w:rPr>
          <w:sz w:val="24"/>
          <w:szCs w:val="24"/>
        </w:rPr>
        <w:t xml:space="preserve">for the quota period is </w:t>
      </w:r>
      <w:r w:rsidR="009211D4">
        <w:rPr>
          <w:sz w:val="24"/>
          <w:szCs w:val="24"/>
        </w:rPr>
        <w:t>75</w:t>
      </w:r>
      <w:r w:rsidR="003865A8">
        <w:rPr>
          <w:sz w:val="24"/>
          <w:szCs w:val="24"/>
        </w:rPr>
        <w:t>.00</w:t>
      </w:r>
      <w:r w:rsidRPr="00A41197">
        <w:rPr>
          <w:sz w:val="24"/>
          <w:szCs w:val="24"/>
        </w:rPr>
        <w:t xml:space="preserve"> kilograms of </w:t>
      </w:r>
      <w:proofErr w:type="spellStart"/>
      <w:r w:rsidRPr="00A41197">
        <w:rPr>
          <w:sz w:val="24"/>
          <w:szCs w:val="24"/>
        </w:rPr>
        <w:t>unshucked</w:t>
      </w:r>
      <w:proofErr w:type="spellEnd"/>
      <w:r w:rsidRPr="00B003E8">
        <w:rPr>
          <w:sz w:val="24"/>
          <w:szCs w:val="24"/>
        </w:rPr>
        <w:t xml:space="preserve"> </w:t>
      </w:r>
      <w:proofErr w:type="spellStart"/>
      <w:r w:rsidRPr="00B003E8">
        <w:rPr>
          <w:sz w:val="24"/>
          <w:szCs w:val="24"/>
        </w:rPr>
        <w:t>greenlip</w:t>
      </w:r>
      <w:proofErr w:type="spellEnd"/>
      <w:r w:rsidRPr="00B003E8">
        <w:rPr>
          <w:sz w:val="24"/>
          <w:szCs w:val="24"/>
        </w:rPr>
        <w:t xml:space="preserve"> abalone.</w:t>
      </w:r>
    </w:p>
    <w:p w14:paraId="6DCEC5B6" w14:textId="25F0839B" w:rsidR="0086084B" w:rsidRPr="004E784D" w:rsidRDefault="0086084B" w:rsidP="00C43990">
      <w:pPr>
        <w:spacing w:after="120" w:line="269" w:lineRule="auto"/>
        <w:ind w:right="-6"/>
        <w:jc w:val="both"/>
        <w:rPr>
          <w:snapToGrid w:val="0"/>
          <w:sz w:val="24"/>
          <w:szCs w:val="24"/>
          <w:lang w:eastAsia="en-US"/>
        </w:rPr>
      </w:pPr>
      <w:r w:rsidRPr="004E784D">
        <w:rPr>
          <w:snapToGrid w:val="0"/>
          <w:sz w:val="24"/>
          <w:szCs w:val="24"/>
          <w:lang w:eastAsia="en-US"/>
        </w:rPr>
        <w:t>This</w:t>
      </w:r>
      <w:r w:rsidR="00D90832" w:rsidRPr="004E784D">
        <w:rPr>
          <w:snapToGrid w:val="0"/>
          <w:sz w:val="24"/>
          <w:szCs w:val="24"/>
          <w:lang w:eastAsia="en-US"/>
        </w:rPr>
        <w:t xml:space="preserve"> Order commences on </w:t>
      </w:r>
      <w:r w:rsidR="00377C75" w:rsidRPr="004E784D">
        <w:rPr>
          <w:snapToGrid w:val="0"/>
          <w:sz w:val="24"/>
          <w:szCs w:val="24"/>
          <w:lang w:eastAsia="en-US"/>
        </w:rPr>
        <w:t xml:space="preserve">1 </w:t>
      </w:r>
      <w:r w:rsidR="00476B7E" w:rsidRPr="004E784D">
        <w:rPr>
          <w:snapToGrid w:val="0"/>
          <w:sz w:val="24"/>
          <w:szCs w:val="24"/>
          <w:lang w:eastAsia="en-US"/>
        </w:rPr>
        <w:t>July</w:t>
      </w:r>
      <w:r w:rsidR="00377C75" w:rsidRPr="004E784D">
        <w:rPr>
          <w:snapToGrid w:val="0"/>
          <w:sz w:val="24"/>
          <w:szCs w:val="24"/>
          <w:lang w:eastAsia="en-US"/>
        </w:rPr>
        <w:t xml:space="preserve"> 20</w:t>
      </w:r>
      <w:r w:rsidR="007E3E5E" w:rsidRPr="004E784D">
        <w:rPr>
          <w:snapToGrid w:val="0"/>
          <w:sz w:val="24"/>
          <w:szCs w:val="24"/>
          <w:lang w:eastAsia="en-US"/>
        </w:rPr>
        <w:t>2</w:t>
      </w:r>
      <w:r w:rsidR="00B134C1">
        <w:rPr>
          <w:snapToGrid w:val="0"/>
          <w:sz w:val="24"/>
          <w:szCs w:val="24"/>
          <w:lang w:eastAsia="en-US"/>
        </w:rPr>
        <w:t>5</w:t>
      </w:r>
      <w:r w:rsidRPr="004E784D">
        <w:rPr>
          <w:snapToGrid w:val="0"/>
          <w:sz w:val="24"/>
          <w:szCs w:val="24"/>
          <w:lang w:eastAsia="en-US"/>
        </w:rPr>
        <w:t xml:space="preserve"> and rema</w:t>
      </w:r>
      <w:r w:rsidR="00377C75" w:rsidRPr="004E784D">
        <w:rPr>
          <w:snapToGrid w:val="0"/>
          <w:sz w:val="24"/>
          <w:szCs w:val="24"/>
          <w:lang w:eastAsia="en-US"/>
        </w:rPr>
        <w:t xml:space="preserve">ins in force until </w:t>
      </w:r>
      <w:r w:rsidR="00476B7E" w:rsidRPr="004E784D">
        <w:rPr>
          <w:snapToGrid w:val="0"/>
          <w:sz w:val="24"/>
          <w:szCs w:val="24"/>
          <w:lang w:eastAsia="en-US"/>
        </w:rPr>
        <w:t>30</w:t>
      </w:r>
      <w:r w:rsidR="00377C75" w:rsidRPr="004E784D">
        <w:rPr>
          <w:snapToGrid w:val="0"/>
          <w:sz w:val="24"/>
          <w:szCs w:val="24"/>
          <w:lang w:eastAsia="en-US"/>
        </w:rPr>
        <w:t xml:space="preserve"> </w:t>
      </w:r>
      <w:r w:rsidR="00476B7E" w:rsidRPr="004E784D">
        <w:rPr>
          <w:snapToGrid w:val="0"/>
          <w:sz w:val="24"/>
          <w:szCs w:val="24"/>
          <w:lang w:eastAsia="en-US"/>
        </w:rPr>
        <w:t>June</w:t>
      </w:r>
      <w:r w:rsidR="00377C75" w:rsidRPr="004E784D">
        <w:rPr>
          <w:snapToGrid w:val="0"/>
          <w:sz w:val="24"/>
          <w:szCs w:val="24"/>
          <w:lang w:eastAsia="en-US"/>
        </w:rPr>
        <w:t xml:space="preserve"> 20</w:t>
      </w:r>
      <w:r w:rsidR="00B547E5">
        <w:rPr>
          <w:snapToGrid w:val="0"/>
          <w:sz w:val="24"/>
          <w:szCs w:val="24"/>
          <w:lang w:eastAsia="en-US"/>
        </w:rPr>
        <w:t>2</w:t>
      </w:r>
      <w:r w:rsidR="00B134C1">
        <w:rPr>
          <w:snapToGrid w:val="0"/>
          <w:sz w:val="24"/>
          <w:szCs w:val="24"/>
          <w:lang w:eastAsia="en-US"/>
        </w:rPr>
        <w:t>6</w:t>
      </w:r>
      <w:r w:rsidRPr="004E784D">
        <w:rPr>
          <w:snapToGrid w:val="0"/>
          <w:sz w:val="24"/>
          <w:szCs w:val="24"/>
          <w:lang w:eastAsia="en-US"/>
        </w:rPr>
        <w:t>.</w:t>
      </w:r>
    </w:p>
    <w:p w14:paraId="6DCEC5B7" w14:textId="77777777" w:rsidR="00347967" w:rsidRDefault="00347967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613EAFC4" w14:textId="502FF113" w:rsidR="00234688" w:rsidRPr="00234688" w:rsidRDefault="00234688" w:rsidP="00C43990">
      <w:pPr>
        <w:spacing w:after="120" w:line="269" w:lineRule="auto"/>
        <w:ind w:right="-6"/>
        <w:rPr>
          <w:b/>
          <w:bCs/>
          <w:snapToGrid w:val="0"/>
          <w:sz w:val="24"/>
          <w:szCs w:val="24"/>
          <w:lang w:eastAsia="en-US"/>
        </w:rPr>
      </w:pPr>
      <w:r w:rsidRPr="00234688">
        <w:rPr>
          <w:b/>
          <w:bCs/>
          <w:snapToGrid w:val="0"/>
          <w:sz w:val="24"/>
          <w:szCs w:val="24"/>
          <w:lang w:eastAsia="en-US"/>
        </w:rPr>
        <w:t>Note</w:t>
      </w:r>
    </w:p>
    <w:p w14:paraId="277BB778" w14:textId="141F9D33" w:rsidR="00234688" w:rsidRDefault="00E943F5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vertAlign w:val="superscript"/>
          <w:lang w:eastAsia="en-US"/>
        </w:rPr>
        <w:t xml:space="preserve">1 </w:t>
      </w:r>
      <w:r>
        <w:rPr>
          <w:snapToGrid w:val="0"/>
          <w:sz w:val="24"/>
          <w:szCs w:val="24"/>
          <w:lang w:eastAsia="en-US"/>
        </w:rPr>
        <w:t>As specified in the Initial Quota Order</w:t>
      </w:r>
      <w:r w:rsidR="00F571AF">
        <w:rPr>
          <w:snapToGrid w:val="0"/>
          <w:sz w:val="24"/>
          <w:szCs w:val="24"/>
          <w:lang w:eastAsia="en-US"/>
        </w:rPr>
        <w:t xml:space="preserve"> (reissued in 2022)</w:t>
      </w:r>
      <w:r>
        <w:rPr>
          <w:snapToGrid w:val="0"/>
          <w:sz w:val="24"/>
          <w:szCs w:val="24"/>
          <w:lang w:eastAsia="en-US"/>
        </w:rPr>
        <w:t xml:space="preserve">, there are 280 </w:t>
      </w:r>
      <w:proofErr w:type="spellStart"/>
      <w:r w:rsidR="0040608F">
        <w:rPr>
          <w:snapToGrid w:val="0"/>
          <w:sz w:val="24"/>
          <w:szCs w:val="24"/>
          <w:lang w:eastAsia="en-US"/>
        </w:rPr>
        <w:t>blacklip</w:t>
      </w:r>
      <w:proofErr w:type="spellEnd"/>
      <w:r w:rsidR="0040608F">
        <w:rPr>
          <w:snapToGrid w:val="0"/>
          <w:sz w:val="24"/>
          <w:szCs w:val="24"/>
          <w:lang w:eastAsia="en-US"/>
        </w:rPr>
        <w:t xml:space="preserve"> abalone </w:t>
      </w:r>
      <w:r>
        <w:rPr>
          <w:snapToGrid w:val="0"/>
          <w:sz w:val="24"/>
          <w:szCs w:val="24"/>
          <w:lang w:eastAsia="en-US"/>
        </w:rPr>
        <w:t>individual quota units</w:t>
      </w:r>
      <w:r w:rsidR="00234688">
        <w:rPr>
          <w:snapToGrid w:val="0"/>
          <w:sz w:val="24"/>
          <w:szCs w:val="24"/>
          <w:lang w:eastAsia="en-US"/>
        </w:rPr>
        <w:t xml:space="preserve"> </w:t>
      </w:r>
      <w:r w:rsidR="00F571AF">
        <w:rPr>
          <w:snapToGrid w:val="0"/>
          <w:sz w:val="24"/>
          <w:szCs w:val="24"/>
          <w:lang w:eastAsia="en-US"/>
        </w:rPr>
        <w:t>in the Western Zone Abalone Fishery.</w:t>
      </w:r>
    </w:p>
    <w:p w14:paraId="6712D0AB" w14:textId="144860DC" w:rsidR="00234688" w:rsidRPr="003865A8" w:rsidRDefault="003865A8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  <w:r>
        <w:rPr>
          <w:snapToGrid w:val="0"/>
          <w:sz w:val="24"/>
          <w:szCs w:val="24"/>
          <w:vertAlign w:val="superscript"/>
          <w:lang w:eastAsia="en-US"/>
        </w:rPr>
        <w:t xml:space="preserve">2 </w:t>
      </w:r>
      <w:r>
        <w:rPr>
          <w:snapToGrid w:val="0"/>
          <w:sz w:val="24"/>
          <w:szCs w:val="24"/>
          <w:lang w:eastAsia="en-US"/>
        </w:rPr>
        <w:t>As specified in the Initial Quota Order (reissued in 20</w:t>
      </w:r>
      <w:r w:rsidR="00D42829">
        <w:rPr>
          <w:snapToGrid w:val="0"/>
          <w:sz w:val="24"/>
          <w:szCs w:val="24"/>
          <w:lang w:eastAsia="en-US"/>
        </w:rPr>
        <w:t>2</w:t>
      </w:r>
      <w:r>
        <w:rPr>
          <w:snapToGrid w:val="0"/>
          <w:sz w:val="24"/>
          <w:szCs w:val="24"/>
          <w:lang w:eastAsia="en-US"/>
        </w:rPr>
        <w:t xml:space="preserve">2), there are 14 </w:t>
      </w:r>
      <w:proofErr w:type="spellStart"/>
      <w:r>
        <w:rPr>
          <w:snapToGrid w:val="0"/>
          <w:sz w:val="24"/>
          <w:szCs w:val="24"/>
          <w:lang w:eastAsia="en-US"/>
        </w:rPr>
        <w:t>greenlip</w:t>
      </w:r>
      <w:proofErr w:type="spellEnd"/>
      <w:r>
        <w:rPr>
          <w:snapToGrid w:val="0"/>
          <w:sz w:val="24"/>
          <w:szCs w:val="24"/>
          <w:lang w:eastAsia="en-US"/>
        </w:rPr>
        <w:t xml:space="preserve"> abalone individual quota units in the Western Zone Abalone Fishery. </w:t>
      </w:r>
    </w:p>
    <w:p w14:paraId="6DCEC5B8" w14:textId="77777777" w:rsidR="0086084B" w:rsidRPr="004E784D" w:rsidRDefault="0086084B" w:rsidP="00C43990">
      <w:pPr>
        <w:spacing w:after="120" w:line="269" w:lineRule="auto"/>
        <w:ind w:right="-6"/>
        <w:rPr>
          <w:snapToGrid w:val="0"/>
          <w:sz w:val="24"/>
          <w:szCs w:val="24"/>
          <w:lang w:eastAsia="en-US"/>
        </w:rPr>
      </w:pPr>
    </w:p>
    <w:p w14:paraId="3190B4BD" w14:textId="2F4C93E3" w:rsidR="00735C44" w:rsidRPr="00932E42" w:rsidRDefault="001B3952" w:rsidP="00735C44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>Travis Dowling</w:t>
      </w:r>
    </w:p>
    <w:p w14:paraId="17728E41" w14:textId="68B3518A" w:rsidR="00735C44" w:rsidRDefault="00D35727" w:rsidP="00735C44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>Chief Executive Officer</w:t>
      </w:r>
    </w:p>
    <w:p w14:paraId="20C8140E" w14:textId="77777777" w:rsidR="00735C44" w:rsidRDefault="00735C44" w:rsidP="00735C44">
      <w:pPr>
        <w:spacing w:after="120" w:line="269" w:lineRule="auto"/>
        <w:ind w:right="-6"/>
        <w:rPr>
          <w:b/>
          <w:snapToGrid w:val="0"/>
          <w:sz w:val="22"/>
          <w:lang w:eastAsia="en-US"/>
        </w:rPr>
      </w:pPr>
      <w:r>
        <w:rPr>
          <w:b/>
          <w:snapToGrid w:val="0"/>
          <w:sz w:val="22"/>
          <w:lang w:eastAsia="en-US"/>
        </w:rPr>
        <w:t xml:space="preserve">Victorian </w:t>
      </w:r>
      <w:r w:rsidRPr="00E43141">
        <w:rPr>
          <w:b/>
          <w:snapToGrid w:val="0"/>
          <w:sz w:val="22"/>
          <w:lang w:eastAsia="en-US"/>
        </w:rPr>
        <w:t xml:space="preserve">Fisheries </w:t>
      </w:r>
      <w:r>
        <w:rPr>
          <w:b/>
          <w:snapToGrid w:val="0"/>
          <w:sz w:val="22"/>
          <w:lang w:eastAsia="en-US"/>
        </w:rPr>
        <w:t>Authority</w:t>
      </w:r>
    </w:p>
    <w:p w14:paraId="36B618A8" w14:textId="2D79FE34" w:rsidR="00735C44" w:rsidRPr="005905FD" w:rsidRDefault="00735C44" w:rsidP="00735C44">
      <w:pPr>
        <w:spacing w:after="120" w:line="269" w:lineRule="auto"/>
        <w:ind w:right="-6"/>
        <w:rPr>
          <w:sz w:val="22"/>
        </w:rPr>
      </w:pPr>
      <w:r w:rsidRPr="005905FD">
        <w:rPr>
          <w:sz w:val="22"/>
        </w:rPr>
        <w:t>Date:</w:t>
      </w:r>
      <w:r>
        <w:rPr>
          <w:sz w:val="22"/>
        </w:rPr>
        <w:t xml:space="preserve">    /    /</w:t>
      </w:r>
      <w:r w:rsidR="00A07265">
        <w:rPr>
          <w:sz w:val="22"/>
        </w:rPr>
        <w:t>202</w:t>
      </w:r>
      <w:r w:rsidR="00B134C1">
        <w:rPr>
          <w:sz w:val="22"/>
        </w:rPr>
        <w:t>5</w:t>
      </w:r>
    </w:p>
    <w:p w14:paraId="389DD3DC" w14:textId="19D56F66" w:rsidR="001F667B" w:rsidRDefault="001F667B" w:rsidP="00C43990">
      <w:pPr>
        <w:spacing w:after="120" w:line="269" w:lineRule="auto"/>
        <w:ind w:right="-6"/>
        <w:rPr>
          <w:sz w:val="22"/>
        </w:rPr>
      </w:pPr>
    </w:p>
    <w:p w14:paraId="2C1F52AE" w14:textId="7987BBEF" w:rsidR="001F667B" w:rsidRDefault="001F667B">
      <w:pPr>
        <w:rPr>
          <w:sz w:val="22"/>
        </w:rPr>
      </w:pPr>
    </w:p>
    <w:sectPr w:rsidR="001F667B" w:rsidSect="00C52FCE">
      <w:headerReference w:type="even" r:id="rId11"/>
      <w:headerReference w:type="default" r:id="rId12"/>
      <w:footerReference w:type="even" r:id="rId13"/>
      <w:footerReference w:type="default" r:id="rId14"/>
      <w:headerReference w:type="first" r:id="rId15"/>
      <w:footerReference w:type="first" r:id="rId16"/>
      <w:pgSz w:w="12240" w:h="15840"/>
      <w:pgMar w:top="1440" w:right="1440" w:bottom="1440" w:left="1440" w:header="720" w:footer="720" w:gutter="0"/>
      <w:cols w:space="720"/>
      <w:noEndnote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D82C6D" w14:textId="77777777" w:rsidR="00F96CAC" w:rsidRDefault="00F96CAC">
      <w:r>
        <w:separator/>
      </w:r>
    </w:p>
  </w:endnote>
  <w:endnote w:type="continuationSeparator" w:id="0">
    <w:p w14:paraId="0BB7300D" w14:textId="77777777" w:rsidR="00F96CAC" w:rsidRDefault="00F96CAC">
      <w:r>
        <w:continuationSeparator/>
      </w:r>
    </w:p>
  </w:endnote>
  <w:endnote w:type="continuationNotice" w:id="1">
    <w:p w14:paraId="5EC52363" w14:textId="77777777" w:rsidR="00F96CAC" w:rsidRDefault="00F96CAC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3" w14:textId="7A20C7AC" w:rsidR="00F16501" w:rsidRDefault="00E234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2336" behindDoc="0" locked="0" layoutInCell="1" allowOverlap="1" wp14:anchorId="569911FC" wp14:editId="3E5ECC86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510990083" name="Text Box 5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C83BEBD" w14:textId="15393D11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569911FC" id="_x0000_t202" coordsize="21600,21600" o:spt="202" path="m,l,21600r21600,l21600,xe">
              <v:stroke joinstyle="miter"/>
              <v:path gradientshapeok="t" o:connecttype="rect"/>
            </v:shapetype>
            <v:shape id="Text Box 5" o:spid="_x0000_s1028" type="#_x0000_t202" alt="OFFICIAL" style="position:absolute;margin-left:0;margin-top:0;width:54.05pt;height:28.8pt;z-index:251662336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31tlEAIAABwEAAAOAAAAZHJzL2Uyb0RvYy54bWysU02P2jAQvVfqf7B8LwlsoduIsKK7oqqE&#10;dldiqz0bxyaRYo81NiT013dsCLTbnqpenMnMeD7ee57f9aZlB4W+AVvy8SjnTFkJVWN3Jf/+svpw&#10;y5kPwlaiBatKflSe3y3ev5t3rlATqKGtFDIqYn3RuZLXIbgiy7yslRF+BE5ZCmpAIwL94i6rUHRU&#10;3bTZJM9nWQdYOQSpvCfvwynIF6m+1kqGJ629CqwtOc0W0onp3MYzW8xFsUPh6kaexxD/MIURjaWm&#10;l1IPIgi2x+aPUqaRCB50GEkwGWjdSJV2oG3G+ZttNrVwKu1C4Hh3gcn/v7Ly8bBxz8hC/wV6IjAC&#10;0jlfeHLGfXqNJn5pUkZxgvB4gU31gUlyzm5nH2+mnEkK3cymn2YJ1ux62aEPXxUYFo2SI7GSwBKH&#10;tQ/UkFKHlNjLwqpp28RMa39zUGL0ZNcJoxX6bc+aquSTYfotVEdaCuHEt3dy1VDrtfDhWSARTHuQ&#10;aMMTHbqFruRwtjirAX/8zR/zCXeKctaRYEpuSdGctd8s8RG1NRg4GNtkjD/n05zidm/ugWQ4phfh&#10;ZDLJi6EdTI1gXknOy9iIQsJKalfy7WDeh5Ny6TlItVymJJKRE2FtN07G0hGuiOVL/yrQnQEPxNQj&#10;DGoSxRvcT7nxpnfLfSD0EykR2hOQZ8RJgomr83OJGv/1P2VdH/XiJ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rfW2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6C83BEBD" w14:textId="15393D11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4" w14:textId="034A186C" w:rsidR="00F16501" w:rsidRDefault="00E234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3360" behindDoc="0" locked="0" layoutInCell="1" allowOverlap="1" wp14:anchorId="4C979C35" wp14:editId="673BC9B2">
              <wp:simplePos x="914400" y="9455150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911105457" name="Text Box 6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176C2D83" w14:textId="2C1AA72C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4C979C35" id="_x0000_t202" coordsize="21600,21600" o:spt="202" path="m,l,21600r21600,l21600,xe">
              <v:stroke joinstyle="miter"/>
              <v:path gradientshapeok="t" o:connecttype="rect"/>
            </v:shapetype>
            <v:shape id="Text Box 6" o:spid="_x0000_s1029" type="#_x0000_t202" alt="OFFICIAL" style="position:absolute;margin-left:0;margin-top:0;width:54.05pt;height:28.8pt;z-index:251663360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HYOlYDwIAABwEAAAOAAAAZHJzL2Uyb0RvYy54bWysU01v2zAMvQ/YfxB0X+y0S9YZcYqsRYYB&#10;QVsgHXpWZCk2IIsCpcTOfv0oJU62rqdiF5kmKX689zS77VvD9gp9A7bk41HOmbISqsZuS/7zefnp&#10;hjMfhK2EAatKflCe384/fph1rlBXUIOpFDIqYn3RuZLXIbgiy7ysVSv8CJyyFNSArQj0i9usQtFR&#10;9dZkV3k+zTrAyiFI5T15749BPk/1tVYyPGrtVWCm5DRbSCemcxPPbD4TxRaFqxt5GkO8Y4pWNJaa&#10;nkvdiyDYDpt/SrWNRPCgw0hCm4HWjVRpB9pmnL/aZl0Lp9IuBI53Z5j8/ysrH/Zr94Qs9N+gJwIj&#10;IJ3zhSdn3KfX2MYvTcooThAezrCpPjBJzunN9PP1hDNJoevp5Ms0wZpdLjv04buClkWj5EisJLDE&#10;fuUDNaTUISX2srBsjEnMGPuXgxKjJ7tMGK3Qb3rWVNR8mH4D1YGWQjjy7Z1cNtR6JXx4EkgE0x4k&#10;2vBIhzbQlRxOFmc14K+3/DGfcKcoZx0JpuSWFM2Z+WGJj6itwcDB2CRj/DWf5BS3u/YOSIZjehFO&#10;JpO8GMxgaoT2heS8iI0oJKykdiXfDOZdOCqXnoNUi0VKIhk5EVZ27WQsHeGKWD73LwLdCfBATD3A&#10;oCZRvML9mBtverfYBUI/kRKhPQJ5QpwkmLg6PZeo8T//U9blUc9/AwAA//8DAFBLAwQUAAYACAAA&#10;ACEA4/kegdoAAAAEAQAADwAAAGRycy9kb3ducmV2LnhtbEyPwUrDQBCG74LvsIzgzW7aYi0xmyIF&#10;TxWhrRdv291pEs3OhuykTd/eqRe9DAz/zzffFKsxtOqEfWoiGZhOMlBILvqGKgMf+9eHJajElrxt&#10;I6GBCyZYlbc3hc19PNMWTzuulEAo5dZAzdzlWidXY7BpEjskyY6xD5Zl7Svte3sWeGj1LMsWOtiG&#10;5EJtO1zX6L53QzDwuOW34Z32889xdvnadGs3P26cMfd348szKMaR/8pw1Rd1KMXpEAfySbUG5BH+&#10;ndcsW05BHQT8tABdFvq/fPkDAAD//wMAUEsBAi0AFAAGAAgAAAAhALaDOJL+AAAA4QEAABMAAAAA&#10;AAAAAAAAAAAAAAAAAFtDb250ZW50X1R5cGVzXS54bWxQSwECLQAUAAYACAAAACEAOP0h/9YAAACU&#10;AQAACwAAAAAAAAAAAAAAAAAvAQAAX3JlbHMvLnJlbHNQSwECLQAUAAYACAAAACEAh2DpWA8CAAAc&#10;BAAADgAAAAAAAAAAAAAAAAAuAgAAZHJzL2Uyb0RvYy54bWxQSwECLQAUAAYACAAAACEA4/kegdoA&#10;AAAEAQAADwAAAAAAAAAAAAAAAABpBAAAZHJzL2Rvd25yZXYueG1sUEsFBgAAAAAEAAQA8wAAAHAF&#10;AAAAAA==&#10;" filled="f" stroked="f">
              <v:textbox style="mso-fit-shape-to-text:t" inset="0,0,0,15pt">
                <w:txbxContent>
                  <w:p w14:paraId="176C2D83" w14:textId="2C1AA72C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6" w14:textId="5470B694" w:rsidR="00F16501" w:rsidRDefault="00E23445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1312" behindDoc="0" locked="0" layoutInCell="1" allowOverlap="1" wp14:anchorId="0319392A" wp14:editId="67E3A354">
              <wp:simplePos x="635" y="635"/>
              <wp:positionH relativeFrom="page">
                <wp:align>center</wp:align>
              </wp:positionH>
              <wp:positionV relativeFrom="page">
                <wp:align>bottom</wp:align>
              </wp:positionV>
              <wp:extent cx="686435" cy="365760"/>
              <wp:effectExtent l="0" t="0" r="18415" b="0"/>
              <wp:wrapNone/>
              <wp:docPr id="376121646" name="Text Box 4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2A9AEBA1" w14:textId="144E4AB8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190500" numCol="1" spcCol="0" rtlCol="0" fromWordArt="0" anchor="b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319392A" id="_x0000_t202" coordsize="21600,21600" o:spt="202" path="m,l,21600r21600,l21600,xe">
              <v:stroke joinstyle="miter"/>
              <v:path gradientshapeok="t" o:connecttype="rect"/>
            </v:shapetype>
            <v:shape id="Text Box 4" o:spid="_x0000_s1031" type="#_x0000_t202" alt="OFFICIAL" style="position:absolute;margin-left:0;margin-top:0;width:54.05pt;height:28.8pt;z-index:251661312;visibility:visible;mso-wrap-style:none;mso-wrap-distance-left:0;mso-wrap-distance-top:0;mso-wrap-distance-right:0;mso-wrap-distance-bottom:0;mso-position-horizontal:center;mso-position-horizontal-relative:page;mso-position-vertical:bottom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p40bVEAIAABwEAAAOAAAAZHJzL2Uyb0RvYy54bWysU01v2zAMvQ/YfxB0X+y0S9YZcYqsRYYB&#10;QVsgHXpWZCk2YIkCpcTOfv0oJU62rqdiF5kmKX689zS77U3L9gp9A7bk41HOmbISqsZuS/7zefnp&#10;hjMfhK1EC1aV/KA8v51//DDrXKGuoIa2UsioiPVF50peh+CKLPOyVkb4EThlKagBjQj0i9usQtFR&#10;ddNmV3k+zTrAyiFI5T15749BPk/1tVYyPGrtVWBtyWm2kE5M5yae2Xwmii0KVzfyNIZ4xxRGNJaa&#10;nkvdiyDYDpt/SplGInjQYSTBZKB1I1XagbYZ56+2WdfCqbQLgePdGSb//8rKh/3aPSEL/TfoicAI&#10;SOd84ckZ9+k1mvilSRnFCcLDGTbVBybJOb2Zfr6ecCYpdD2dfJkmWLPLZYc+fFdgWDRKjsRKAkvs&#10;Vz5QQ0odUmIvC8umbRMzrf3LQYnRk10mjFboNz1rqpJPhuk3UB1oKYQj397JZUOtV8KHJ4FEMO1B&#10;og2PdOgWupLDyeKsBvz1lj/mE+4U5awjwZTckqI5a39Y4iNqazBwMDbJGH/NJznF7c7cAclwTC/C&#10;yWSSF0M7mBrBvJCcF7ERhYSV1K7km8G8C0fl0nOQarFISSQjJ8LKrp2MpSNcEcvn/kWgOwEeiKkH&#10;GNQkile4H3PjTe8Wu0DoJ1IitEcgT4iTBBNXp+cSNf7nf8q6POr5bwAAAP//AwBQSwMEFAAGAAgA&#10;AAAhAOP5HoHaAAAABAEAAA8AAABkcnMvZG93bnJldi54bWxMj8FKw0AQhu+C77CM4M1u2mItMZsi&#10;BU8Voa0Xb9vdaRLNzobspE3f3qkXvQwM/8833xSrMbTqhH1qIhmYTjJQSC76hioDH/vXhyWoxJa8&#10;bSOhgQsmWJW3N4XNfTzTFk87rpRAKOXWQM3c5VonV2OwaRI7JMmOsQ+WZe0r7Xt7Fnho9SzLFjrY&#10;huRCbTtc1+i+d0Mw8Ljlt+Gd9vPPcXb52nRrNz9unDH3d+PLMyjGkf/KcNUXdSjF6RAH8km1BuQR&#10;/p3XLFtOQR0E/LQAXRb6v3z5AwAA//8DAFBLAQItABQABgAIAAAAIQC2gziS/gAAAOEBAAATAAAA&#10;AAAAAAAAAAAAAAAAAABbQ29udGVudF9UeXBlc10ueG1sUEsBAi0AFAAGAAgAAAAhADj9If/WAAAA&#10;lAEAAAsAAAAAAAAAAAAAAAAALwEAAF9yZWxzLy5yZWxzUEsBAi0AFAAGAAgAAAAhAOnjRtUQAgAA&#10;HAQAAA4AAAAAAAAAAAAAAAAALgIAAGRycy9lMm9Eb2MueG1sUEsBAi0AFAAGAAgAAAAhAOP5HoHa&#10;AAAABAEAAA8AAAAAAAAAAAAAAAAAagQAAGRycy9kb3ducmV2LnhtbFBLBQYAAAAABAAEAPMAAABx&#10;BQAAAAA=&#10;" filled="f" stroked="f">
              <v:textbox style="mso-fit-shape-to-text:t" inset="0,0,0,15pt">
                <w:txbxContent>
                  <w:p w14:paraId="2A9AEBA1" w14:textId="144E4AB8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0B16D97" w14:textId="77777777" w:rsidR="00F96CAC" w:rsidRDefault="00F96CAC">
      <w:r>
        <w:separator/>
      </w:r>
    </w:p>
  </w:footnote>
  <w:footnote w:type="continuationSeparator" w:id="0">
    <w:p w14:paraId="559574DB" w14:textId="77777777" w:rsidR="00F96CAC" w:rsidRDefault="00F96CAC">
      <w:r>
        <w:continuationSeparator/>
      </w:r>
    </w:p>
  </w:footnote>
  <w:footnote w:type="continuationNotice" w:id="1">
    <w:p w14:paraId="5664D57C" w14:textId="77777777" w:rsidR="00F96CAC" w:rsidRDefault="00F96CAC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1" w14:textId="066DDE81" w:rsidR="00F16501" w:rsidRDefault="009F7CD2">
    <w:pPr>
      <w:pStyle w:val="Header"/>
    </w:pPr>
    <w:r>
      <w:rPr>
        <w:noProof/>
      </w:rPr>
      <w:pict w14:anchorId="4EBB6711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31407" o:spid="_x0000_s1026" type="#_x0000_t136" style="position:absolute;margin-left:0;margin-top:0;width:471.3pt;height:188.5pt;rotation:315;z-index:-251649024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23445"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02373D83" wp14:editId="68022A80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351661731" name="Text Box 2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93AAE97" w14:textId="0B48D02B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2373D83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OFFICIAL" style="position:absolute;margin-left:0;margin-top:0;width:54.05pt;height:28.8pt;z-index:251659264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3lfRGCwIAABUEAAAOAAAAZHJzL2Uyb0RvYy54bWysU01v2zAMvQ/YfxB0X+y0S9YZcYqsRYYB&#10;RVsgHXpWZDk2IImCxMTOfv0oxU62bqdhF5kiaX6897S47Y1mB+VDC7bk00nOmbISqtbuSv79Zf3h&#10;hrOAwlZCg1UlP6rAb5fv3y06V6graEBXyjMqYkPRuZI3iK7IsiAbZUSYgFOWgjV4I5CufpdVXnRU&#10;3ejsKs/nWQe+ch6kCoG896cgX6b6da0kPtV1UMh0yWk2TKdP5zae2XIhip0XrmnlMIb4hymMaC01&#10;PZe6FyjY3rd/lDKt9BCgxokEk0Fdt1KlHWibaf5mm00jnEq7EDjBnWEK/6+sfDxs3LNn2H+BngiM&#10;gHQuFIGccZ++9iZ+aVJGcYLweIZN9cgkOec384/XM84kha7ns0/zBGt2+dn5gF8VGBaNkntiJYEl&#10;Dg8BqSGljimxl4V1q3ViRtvfHJQYPdllwmhhv+2HsbdQHWkbDyeig5Prlno+iIDPwhOztACpFZ/o&#10;qDV0JYfB4qwB/+Nv/phPgFOUs46UUnJLUuZMf7NERBRVMqaf81lONz+6t6Nh9+YOSH9TegpOJjPm&#10;oR7N2oN5JR2vYiMKCSupXclxNO/wJFl6B1KtVimJ9OMEPtiNk7F0xCmC+NK/Cu8GpJEoeoRRRqJ4&#10;A/gpN/4Z3GqPBHtiI2J6AnKAmrSXSBreSRT3r/eUdXnNy58AAAD//wMAUEsDBBQABgAIAAAAIQDS&#10;lqK42gAAAAQBAAAPAAAAZHJzL2Rvd25yZXYueG1sTI/NTsMwEITvSLyDtUjcqGOklCpkU1VIPfRW&#10;ys/ZjZckEK+jeNuGPj0uF7isNJrRzLflcvK9OtIYu8AIZpaBIq6D67hBeH1Z3y1ARbHsbB+YEL4p&#10;wrK6vipt4cKJn+m4k0alEo6FRWhFhkLrWLfkbZyFgTh5H2H0VpIcG+1Ge0rlvtf3WTbX3nacFlo7&#10;0FNL9dfu4BG6fBXE0Ntm/fnuTTDn7SY/bxFvb6bVIyihSf7CcMFP6FAlpn04sIuqR0iPyO+9eNnC&#10;gNoj5A9z0FWp/8NXPwAAAP//AwBQSwECLQAUAAYACAAAACEAtoM4kv4AAADhAQAAEwAAAAAAAAAA&#10;AAAAAAAAAAAAW0NvbnRlbnRfVHlwZXNdLnhtbFBLAQItABQABgAIAAAAIQA4/SH/1gAAAJQBAAAL&#10;AAAAAAAAAAAAAAAAAC8BAABfcmVscy8ucmVsc1BLAQItABQABgAIAAAAIQB3lfRGCwIAABUEAAAO&#10;AAAAAAAAAAAAAAAAAC4CAABkcnMvZTJvRG9jLnhtbFBLAQItABQABgAIAAAAIQDSlqK42gAAAAQB&#10;AAAPAAAAAAAAAAAAAAAAAGUEAABkcnMvZG93bnJldi54bWxQSwUGAAAAAAQABADzAAAAbAUAAAAA&#10;" filled="f" stroked="f">
              <v:textbox style="mso-fit-shape-to-text:t" inset="0,15pt,0,0">
                <w:txbxContent>
                  <w:p w14:paraId="693AAE97" w14:textId="0B48D02B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2" w14:textId="4CD5F318" w:rsidR="00F16501" w:rsidRDefault="009F7CD2">
    <w:pPr>
      <w:pStyle w:val="Header"/>
    </w:pPr>
    <w:r>
      <w:rPr>
        <w:noProof/>
      </w:rPr>
      <w:pict w14:anchorId="692F0B6B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31408" o:spid="_x0000_s1027" type="#_x0000_t136" style="position:absolute;margin-left:0;margin-top:0;width:471.3pt;height:188.5pt;rotation:315;z-index:-251646976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23445"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6D47C343" wp14:editId="184F8637">
              <wp:simplePos x="914400" y="457200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12182254" name="Text Box 3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984E49" w14:textId="46000B74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D47C343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OFFICIAL" style="position:absolute;margin-left:0;margin-top:0;width:54.05pt;height:28.8pt;z-index:251660288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2d2XDQIAABwEAAAOAAAAZHJzL2Uyb0RvYy54bWysU01v2zAMvQ/YfxB0X+y0S9YZcYqsRYYB&#10;QVsgHXpWZDk2IImCxMTOfv0oJU7abqdhF5kiaX689zS77Y1me+VDC7bk41HOmbISqtZuS/7zefnp&#10;hrOAwlZCg1UlP6jAb+cfP8w6V6graEBXyjMqYkPRuZI3iK7IsiAbZUQYgVOWgjV4I5CufptVXnRU&#10;3ejsKs+nWQe+ch6kCoG898cgn6f6da0kPtZ1UMh0yWk2TKdP5yae2Xwmiq0XrmnlaQzxD1MY0Vpq&#10;ei51L1CwnW//KGVa6SFAjSMJJoO6bqVKO9A24/zdNutGOJV2IXCCO8MU/l9Z+bBfuyfPsP8GPREY&#10;AelcKAI54z597U380qSM4gTh4Qyb6pFJck5vpp+vJ5xJCl1PJ1+mCdbs8rPzAb8rMCwaJffESgJL&#10;7FcBqSGlDimxl4Vlq3ViRts3DkqMnuwyYbSw3/SsrV5Nv4HqQEt5OPIdnFy21HolAj4JTwTTHiRa&#10;fKSj1tCVHE4WZw34X3/zx3zCnaKcdSSYkltSNGf6hyU+oraSMf6aT3K6+cG9GQy7M3dAMhzTi3Ay&#10;mTEP9WDWHswLyXkRG1FIWEntSo6DeYdH5dJzkGqxSEkkIydwZddOxtIRrojlc/8ivDsBjsTUAwxq&#10;EsU73I+58c/gFjsk9BMpEdojkCfESYKJq9NziRp/fU9Zl0c9/w0AAP//AwBQSwMEFAAGAAgAAAAh&#10;ANKWorjaAAAABAEAAA8AAABkcnMvZG93bnJldi54bWxMj81OwzAQhO9IvIO1SNyoY6SUKmRTVUg9&#10;9FbKz9mNlyQQr6N424Y+PS4XuKw0mtHMt+Vy8r060hi7wAhmloEiroPruEF4fVnfLUBFsexsH5gQ&#10;vinCsrq+Km3hwomf6biTRqUSjoVFaEWGQutYt+RtnIWBOHkfYfRWkhwb7UZ7SuW+1/dZNtfedpwW&#10;WjvQU0v11+7gEbp8FcTQ22b9+e5NMOftJj9vEW9vptUjKKFJ/sJwwU/oUCWmfTiwi6pHSI/I7714&#10;2cKA2iPkD3PQVan/w1c/AAAA//8DAFBLAQItABQABgAIAAAAIQC2gziS/gAAAOEBAAATAAAAAAAA&#10;AAAAAAAAAAAAAABbQ29udGVudF9UeXBlc10ueG1sUEsBAi0AFAAGAAgAAAAhADj9If/WAAAAlAEA&#10;AAsAAAAAAAAAAAAAAAAALwEAAF9yZWxzLy5yZWxzUEsBAi0AFAAGAAgAAAAhAMPZ3ZcNAgAAHAQA&#10;AA4AAAAAAAAAAAAAAAAALgIAAGRycy9lMm9Eb2MueG1sUEsBAi0AFAAGAAgAAAAhANKWorjaAAAA&#10;BAEAAA8AAAAAAAAAAAAAAAAAZwQAAGRycy9kb3ducmV2LnhtbFBLBQYAAAAABAAEAPMAAABuBQAA&#10;AAA=&#10;" filled="f" stroked="f">
              <v:textbox style="mso-fit-shape-to-text:t" inset="0,15pt,0,0">
                <w:txbxContent>
                  <w:p w14:paraId="38984E49" w14:textId="46000B74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CEC5C5" w14:textId="0D950F86" w:rsidR="00F16501" w:rsidRDefault="009F7CD2">
    <w:pPr>
      <w:pStyle w:val="Header"/>
    </w:pPr>
    <w:r>
      <w:rPr>
        <w:noProof/>
      </w:rPr>
      <w:pict w14:anchorId="6F3CE11D"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634531406" o:spid="_x0000_s1025" type="#_x0000_t136" style="position:absolute;margin-left:0;margin-top:0;width:471.3pt;height:188.5pt;rotation:315;z-index:-251651072;mso-position-horizontal:center;mso-position-horizontal-relative:margin;mso-position-vertical:center;mso-position-vertical-relative:margin" o:allowincell="f" fillcolor="silver" stroked="f">
          <v:fill opacity=".5"/>
          <v:textpath style="font-family:&quot;Times New Roman&quot;;font-size:1pt" string="DRAFT"/>
          <w10:wrap anchorx="margin" anchory="margin"/>
        </v:shape>
      </w:pict>
    </w:r>
    <w:r w:rsidR="00E23445"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349B49C1" wp14:editId="7CD1C788">
              <wp:simplePos x="635" y="635"/>
              <wp:positionH relativeFrom="page">
                <wp:align>center</wp:align>
              </wp:positionH>
              <wp:positionV relativeFrom="page">
                <wp:align>top</wp:align>
              </wp:positionV>
              <wp:extent cx="686435" cy="365760"/>
              <wp:effectExtent l="0" t="0" r="18415" b="15240"/>
              <wp:wrapNone/>
              <wp:docPr id="243140959" name="Text Box 1" descr="OFFICIAL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hd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686435" cy="36576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BE84B4" w14:textId="58F5E68C" w:rsidR="00E23445" w:rsidRPr="00E23445" w:rsidRDefault="00E23445" w:rsidP="00E23445">
                          <w:pPr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</w:pPr>
                          <w:r w:rsidRPr="00E23445">
                            <w:rPr>
                              <w:rFonts w:ascii="Arial" w:eastAsia="Arial" w:hAnsi="Arial" w:cs="Arial"/>
                              <w:noProof/>
                              <w:color w:val="000000"/>
                              <w:sz w:val="24"/>
                              <w:szCs w:val="24"/>
                            </w:rPr>
                            <w:t>OFFICIAL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19050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349B49C1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30" type="#_x0000_t202" alt="OFFICIAL" style="position:absolute;margin-left:0;margin-top:0;width:54.05pt;height:28.8pt;z-index:251658240;visibility:visible;mso-wrap-style:none;mso-wrap-distance-left:0;mso-wrap-distance-top:0;mso-wrap-distance-right:0;mso-wrap-distance-bottom:0;mso-position-horizontal:center;mso-position-horizontal-relative:page;mso-position-vertical:top;mso-position-vertical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m6VcDwIAABwEAAAOAAAAZHJzL2Uyb0RvYy54bWysU01v2zAMvQ/YfxB0X+y0TdYZcYqsRYYB&#10;QVsgHXpWZDk2IImCxMTOfv0oJU66bqdhF5kiaX689zS7641me+VDC7bk41HOmbISqtZuS/7jZfnp&#10;lrOAwlZCg1UlP6jA7+YfP8w6V6graEBXyjMqYkPRuZI3iK7IsiAbZUQYgVOWgjV4I5CufptVXnRU&#10;3ejsKs+nWQe+ch6kCoG8D8cgn6f6da0kPtV1UMh0yWk2TKdP5yae2Xwmiq0XrmnlaQzxD1MY0Vpq&#10;ei71IFCwnW//KGVa6SFAjSMJJoO6bqVKO9A24/zdNutGOJV2IXCCO8MU/l9Z+bhfu2fPsP8KPREY&#10;AelcKAI54z597U380qSM4gTh4Qyb6pFJck5vpzfXE84kha6nk8/TBGt2+dn5gN8UGBaNkntiJYEl&#10;9quA1JBSh5TYy8Ky1Toxo+1vDkqMnuwyYbSw3/SsrUp+M0y/gepAS3k48h2cXLbUeiUCPgtPBNMe&#10;JFp8oqPW0JUcThZnDfiff/PHfMKdopx1JJiSW1I0Z/q7JT6itpIx/pJPcrr5wb0ZDLsz90AyHNOL&#10;cDKZMQ/1YNYezCvJeREbUUhYSe1KjoN5j0fl0nOQarFISSQjJ3Bl107G0hGuiOVL/yq8OwGOxNQj&#10;DGoSxTvcj7nxz+AWOyT0EykR2iOQJ8RJgomr03OJGn97T1mXRz3/BQAA//8DAFBLAwQUAAYACAAA&#10;ACEA0paiuNoAAAAEAQAADwAAAGRycy9kb3ducmV2LnhtbEyPzU7DMBCE70i8g7VI3KhjpJQqZFNV&#10;SD30VsrP2Y2XJBCvo3jbhj49Lhe4rDSa0cy35XLyvTrSGLvACGaWgSKug+u4QXh9Wd8tQEWx7Gwf&#10;mBC+KcKyur4qbeHCiZ/puJNGpRKOhUVoRYZC61i35G2chYE4eR9h9FaSHBvtRntK5b7X91k21952&#10;nBZaO9BTS/XX7uARunwVxNDbZv357k0w5+0mP28Rb2+m1SMooUn+wnDBT+hQJaZ9OLCLqkdIj8jv&#10;vXjZwoDaI+QPc9BVqf/DVz8AAAD//wMAUEsBAi0AFAAGAAgAAAAhALaDOJL+AAAA4QEAABMAAAAA&#10;AAAAAAAAAAAAAAAAAFtDb250ZW50X1R5cGVzXS54bWxQSwECLQAUAAYACAAAACEAOP0h/9YAAACU&#10;AQAACwAAAAAAAAAAAAAAAAAvAQAAX3JlbHMvLnJlbHNQSwECLQAUAAYACAAAACEAGpulXA8CAAAc&#10;BAAADgAAAAAAAAAAAAAAAAAuAgAAZHJzL2Uyb0RvYy54bWxQSwECLQAUAAYACAAAACEA0paiuNoA&#10;AAAEAQAADwAAAAAAAAAAAAAAAABpBAAAZHJzL2Rvd25yZXYueG1sUEsFBgAAAAAEAAQA8wAAAHAF&#10;AAAAAA==&#10;" filled="f" stroked="f">
              <v:textbox style="mso-fit-shape-to-text:t" inset="0,15pt,0,0">
                <w:txbxContent>
                  <w:p w14:paraId="65BE84B4" w14:textId="58F5E68C" w:rsidR="00E23445" w:rsidRPr="00E23445" w:rsidRDefault="00E23445" w:rsidP="00E23445">
                    <w:pPr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</w:pPr>
                    <w:r w:rsidRPr="00E23445">
                      <w:rPr>
                        <w:rFonts w:ascii="Arial" w:eastAsia="Arial" w:hAnsi="Arial" w:cs="Arial"/>
                        <w:noProof/>
                        <w:color w:val="000000"/>
                        <w:sz w:val="24"/>
                        <w:szCs w:val="24"/>
                      </w:rPr>
                      <w:t>OFFICIAL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7B3233"/>
    <w:multiLevelType w:val="singleLevel"/>
    <w:tmpl w:val="F5E4C84A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1" w15:restartNumberingAfterBreak="0">
    <w:nsid w:val="30934012"/>
    <w:multiLevelType w:val="singleLevel"/>
    <w:tmpl w:val="4D74B280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720"/>
      </w:pPr>
      <w:rPr>
        <w:rFonts w:hint="default"/>
      </w:rPr>
    </w:lvl>
  </w:abstractNum>
  <w:abstractNum w:abstractNumId="2" w15:restartNumberingAfterBreak="0">
    <w:nsid w:val="43F42E37"/>
    <w:multiLevelType w:val="hybridMultilevel"/>
    <w:tmpl w:val="855E0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72A0276D"/>
    <w:multiLevelType w:val="hybridMultilevel"/>
    <w:tmpl w:val="855E06AA"/>
    <w:lvl w:ilvl="0" w:tplc="0C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769E6C81"/>
    <w:multiLevelType w:val="hybridMultilevel"/>
    <w:tmpl w:val="DFE297DE"/>
    <w:lvl w:ilvl="0" w:tplc="0C09000F">
      <w:start w:val="1"/>
      <w:numFmt w:val="decimal"/>
      <w:lvlText w:val="%1."/>
      <w:lvlJc w:val="left"/>
      <w:pPr>
        <w:ind w:left="720" w:hanging="360"/>
      </w:pPr>
    </w:lvl>
    <w:lvl w:ilvl="1" w:tplc="0C090019" w:tentative="1">
      <w:start w:val="1"/>
      <w:numFmt w:val="lowerLetter"/>
      <w:lvlText w:val="%2."/>
      <w:lvlJc w:val="left"/>
      <w:pPr>
        <w:ind w:left="1440" w:hanging="360"/>
      </w:pPr>
    </w:lvl>
    <w:lvl w:ilvl="2" w:tplc="0C09001B" w:tentative="1">
      <w:start w:val="1"/>
      <w:numFmt w:val="lowerRoman"/>
      <w:lvlText w:val="%3."/>
      <w:lvlJc w:val="right"/>
      <w:pPr>
        <w:ind w:left="2160" w:hanging="180"/>
      </w:pPr>
    </w:lvl>
    <w:lvl w:ilvl="3" w:tplc="0C09000F" w:tentative="1">
      <w:start w:val="1"/>
      <w:numFmt w:val="decimal"/>
      <w:lvlText w:val="%4."/>
      <w:lvlJc w:val="left"/>
      <w:pPr>
        <w:ind w:left="2880" w:hanging="360"/>
      </w:pPr>
    </w:lvl>
    <w:lvl w:ilvl="4" w:tplc="0C090019" w:tentative="1">
      <w:start w:val="1"/>
      <w:numFmt w:val="lowerLetter"/>
      <w:lvlText w:val="%5."/>
      <w:lvlJc w:val="left"/>
      <w:pPr>
        <w:ind w:left="3600" w:hanging="360"/>
      </w:pPr>
    </w:lvl>
    <w:lvl w:ilvl="5" w:tplc="0C09001B" w:tentative="1">
      <w:start w:val="1"/>
      <w:numFmt w:val="lowerRoman"/>
      <w:lvlText w:val="%6."/>
      <w:lvlJc w:val="right"/>
      <w:pPr>
        <w:ind w:left="4320" w:hanging="180"/>
      </w:pPr>
    </w:lvl>
    <w:lvl w:ilvl="6" w:tplc="0C09000F" w:tentative="1">
      <w:start w:val="1"/>
      <w:numFmt w:val="decimal"/>
      <w:lvlText w:val="%7."/>
      <w:lvlJc w:val="left"/>
      <w:pPr>
        <w:ind w:left="5040" w:hanging="360"/>
      </w:pPr>
    </w:lvl>
    <w:lvl w:ilvl="7" w:tplc="0C090019" w:tentative="1">
      <w:start w:val="1"/>
      <w:numFmt w:val="lowerLetter"/>
      <w:lvlText w:val="%8."/>
      <w:lvlJc w:val="left"/>
      <w:pPr>
        <w:ind w:left="5760" w:hanging="360"/>
      </w:pPr>
    </w:lvl>
    <w:lvl w:ilvl="8" w:tplc="0C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336761076">
    <w:abstractNumId w:val="0"/>
  </w:num>
  <w:num w:numId="2" w16cid:durableId="1191408856">
    <w:abstractNumId w:val="1"/>
  </w:num>
  <w:num w:numId="3" w16cid:durableId="1519470769">
    <w:abstractNumId w:val="2"/>
  </w:num>
  <w:num w:numId="4" w16cid:durableId="541752554">
    <w:abstractNumId w:val="4"/>
  </w:num>
  <w:num w:numId="5" w16cid:durableId="541015336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6E402D"/>
    <w:rsid w:val="00041811"/>
    <w:rsid w:val="00041C24"/>
    <w:rsid w:val="0005503F"/>
    <w:rsid w:val="0006050D"/>
    <w:rsid w:val="000630C1"/>
    <w:rsid w:val="000B2D97"/>
    <w:rsid w:val="000B7BF5"/>
    <w:rsid w:val="000D49D2"/>
    <w:rsid w:val="000E6B34"/>
    <w:rsid w:val="000F15C2"/>
    <w:rsid w:val="00116889"/>
    <w:rsid w:val="001248D7"/>
    <w:rsid w:val="00153BBB"/>
    <w:rsid w:val="001A08C1"/>
    <w:rsid w:val="001A3A4B"/>
    <w:rsid w:val="001B3952"/>
    <w:rsid w:val="001B46FA"/>
    <w:rsid w:val="001B6DB3"/>
    <w:rsid w:val="001E7C7F"/>
    <w:rsid w:val="001F667B"/>
    <w:rsid w:val="002004E5"/>
    <w:rsid w:val="0020492D"/>
    <w:rsid w:val="00215AD8"/>
    <w:rsid w:val="00234688"/>
    <w:rsid w:val="002479D6"/>
    <w:rsid w:val="00247EDB"/>
    <w:rsid w:val="00252E67"/>
    <w:rsid w:val="002614BB"/>
    <w:rsid w:val="00264320"/>
    <w:rsid w:val="002821CC"/>
    <w:rsid w:val="002827BF"/>
    <w:rsid w:val="00283994"/>
    <w:rsid w:val="002A3AD3"/>
    <w:rsid w:val="002A3F94"/>
    <w:rsid w:val="002A5504"/>
    <w:rsid w:val="002B77AB"/>
    <w:rsid w:val="002D688A"/>
    <w:rsid w:val="002E3A6C"/>
    <w:rsid w:val="002E4444"/>
    <w:rsid w:val="003274A8"/>
    <w:rsid w:val="003416D6"/>
    <w:rsid w:val="00345F13"/>
    <w:rsid w:val="00347967"/>
    <w:rsid w:val="00355AFE"/>
    <w:rsid w:val="00361948"/>
    <w:rsid w:val="00361C9A"/>
    <w:rsid w:val="003652E7"/>
    <w:rsid w:val="00367A68"/>
    <w:rsid w:val="00371FAA"/>
    <w:rsid w:val="00372548"/>
    <w:rsid w:val="003747B0"/>
    <w:rsid w:val="00377C75"/>
    <w:rsid w:val="003865A8"/>
    <w:rsid w:val="00392DD3"/>
    <w:rsid w:val="003A1143"/>
    <w:rsid w:val="003B0EAA"/>
    <w:rsid w:val="003B4263"/>
    <w:rsid w:val="003C4386"/>
    <w:rsid w:val="004000FF"/>
    <w:rsid w:val="00405955"/>
    <w:rsid w:val="0040608F"/>
    <w:rsid w:val="00411B5E"/>
    <w:rsid w:val="0046195E"/>
    <w:rsid w:val="004762BB"/>
    <w:rsid w:val="00476B7E"/>
    <w:rsid w:val="004930E3"/>
    <w:rsid w:val="00496047"/>
    <w:rsid w:val="004C2FC0"/>
    <w:rsid w:val="004C4C92"/>
    <w:rsid w:val="004C4DC2"/>
    <w:rsid w:val="004D669F"/>
    <w:rsid w:val="004E784D"/>
    <w:rsid w:val="004F0296"/>
    <w:rsid w:val="00531083"/>
    <w:rsid w:val="005400C3"/>
    <w:rsid w:val="00564D77"/>
    <w:rsid w:val="005674DD"/>
    <w:rsid w:val="005739A8"/>
    <w:rsid w:val="005905FD"/>
    <w:rsid w:val="00593B9A"/>
    <w:rsid w:val="005A2BE4"/>
    <w:rsid w:val="005A6726"/>
    <w:rsid w:val="005A7841"/>
    <w:rsid w:val="005A7C11"/>
    <w:rsid w:val="005B22EC"/>
    <w:rsid w:val="005B67F4"/>
    <w:rsid w:val="005E74DE"/>
    <w:rsid w:val="005F13CC"/>
    <w:rsid w:val="00620E5C"/>
    <w:rsid w:val="00635D96"/>
    <w:rsid w:val="0063753E"/>
    <w:rsid w:val="006612E8"/>
    <w:rsid w:val="00680BB2"/>
    <w:rsid w:val="0068161D"/>
    <w:rsid w:val="00692A3D"/>
    <w:rsid w:val="00697D9F"/>
    <w:rsid w:val="006A691B"/>
    <w:rsid w:val="006B684F"/>
    <w:rsid w:val="006C4F12"/>
    <w:rsid w:val="006C56E2"/>
    <w:rsid w:val="006E402D"/>
    <w:rsid w:val="00714571"/>
    <w:rsid w:val="00727E65"/>
    <w:rsid w:val="00734EAB"/>
    <w:rsid w:val="00735C44"/>
    <w:rsid w:val="0074091A"/>
    <w:rsid w:val="00761698"/>
    <w:rsid w:val="00773791"/>
    <w:rsid w:val="007A7128"/>
    <w:rsid w:val="007C58ED"/>
    <w:rsid w:val="007D07D2"/>
    <w:rsid w:val="007E3E5E"/>
    <w:rsid w:val="007E6034"/>
    <w:rsid w:val="007F16AE"/>
    <w:rsid w:val="007F29D9"/>
    <w:rsid w:val="007F5B52"/>
    <w:rsid w:val="007F72AC"/>
    <w:rsid w:val="0080733D"/>
    <w:rsid w:val="00825F98"/>
    <w:rsid w:val="00830D73"/>
    <w:rsid w:val="00834D8C"/>
    <w:rsid w:val="008523A8"/>
    <w:rsid w:val="0086084B"/>
    <w:rsid w:val="00861BB7"/>
    <w:rsid w:val="00865FEC"/>
    <w:rsid w:val="00896104"/>
    <w:rsid w:val="008B6442"/>
    <w:rsid w:val="008C4DF7"/>
    <w:rsid w:val="008D0266"/>
    <w:rsid w:val="008D21FB"/>
    <w:rsid w:val="008E5CAE"/>
    <w:rsid w:val="008F30B4"/>
    <w:rsid w:val="009211D4"/>
    <w:rsid w:val="009246C1"/>
    <w:rsid w:val="00932E42"/>
    <w:rsid w:val="009352A0"/>
    <w:rsid w:val="009A4A8A"/>
    <w:rsid w:val="009A5E37"/>
    <w:rsid w:val="009A73BF"/>
    <w:rsid w:val="009F7CD2"/>
    <w:rsid w:val="00A029E7"/>
    <w:rsid w:val="00A068C3"/>
    <w:rsid w:val="00A06BDB"/>
    <w:rsid w:val="00A07265"/>
    <w:rsid w:val="00A103C2"/>
    <w:rsid w:val="00A22609"/>
    <w:rsid w:val="00A23E70"/>
    <w:rsid w:val="00A335D9"/>
    <w:rsid w:val="00A41197"/>
    <w:rsid w:val="00A4220E"/>
    <w:rsid w:val="00A45418"/>
    <w:rsid w:val="00A53E1A"/>
    <w:rsid w:val="00A559D4"/>
    <w:rsid w:val="00A567C8"/>
    <w:rsid w:val="00A615C4"/>
    <w:rsid w:val="00A625B1"/>
    <w:rsid w:val="00A75EF0"/>
    <w:rsid w:val="00A94AD9"/>
    <w:rsid w:val="00AC3FB2"/>
    <w:rsid w:val="00AE4DB0"/>
    <w:rsid w:val="00AE5FD1"/>
    <w:rsid w:val="00AF00B0"/>
    <w:rsid w:val="00AF1732"/>
    <w:rsid w:val="00B003E8"/>
    <w:rsid w:val="00B1304F"/>
    <w:rsid w:val="00B132F1"/>
    <w:rsid w:val="00B134C1"/>
    <w:rsid w:val="00B2630C"/>
    <w:rsid w:val="00B33037"/>
    <w:rsid w:val="00B46E1D"/>
    <w:rsid w:val="00B547E5"/>
    <w:rsid w:val="00B56945"/>
    <w:rsid w:val="00B8008F"/>
    <w:rsid w:val="00B837B6"/>
    <w:rsid w:val="00B9652C"/>
    <w:rsid w:val="00BB3349"/>
    <w:rsid w:val="00BD104E"/>
    <w:rsid w:val="00BD4B82"/>
    <w:rsid w:val="00BE79BB"/>
    <w:rsid w:val="00C13AF9"/>
    <w:rsid w:val="00C166B6"/>
    <w:rsid w:val="00C25AF5"/>
    <w:rsid w:val="00C33C5F"/>
    <w:rsid w:val="00C35EC3"/>
    <w:rsid w:val="00C366EF"/>
    <w:rsid w:val="00C367E3"/>
    <w:rsid w:val="00C43990"/>
    <w:rsid w:val="00C5102D"/>
    <w:rsid w:val="00C52FCE"/>
    <w:rsid w:val="00C5653D"/>
    <w:rsid w:val="00C6059E"/>
    <w:rsid w:val="00C611D9"/>
    <w:rsid w:val="00C73678"/>
    <w:rsid w:val="00C74B0A"/>
    <w:rsid w:val="00CC6FA1"/>
    <w:rsid w:val="00CC7AA4"/>
    <w:rsid w:val="00CE2AE0"/>
    <w:rsid w:val="00CF0366"/>
    <w:rsid w:val="00CF215F"/>
    <w:rsid w:val="00D07492"/>
    <w:rsid w:val="00D35727"/>
    <w:rsid w:val="00D42829"/>
    <w:rsid w:val="00D457BA"/>
    <w:rsid w:val="00D476F5"/>
    <w:rsid w:val="00D5206A"/>
    <w:rsid w:val="00D53838"/>
    <w:rsid w:val="00D82241"/>
    <w:rsid w:val="00D90832"/>
    <w:rsid w:val="00D952C6"/>
    <w:rsid w:val="00DB716B"/>
    <w:rsid w:val="00DD2D82"/>
    <w:rsid w:val="00DE407C"/>
    <w:rsid w:val="00DF77A0"/>
    <w:rsid w:val="00E23445"/>
    <w:rsid w:val="00E43141"/>
    <w:rsid w:val="00E70BD3"/>
    <w:rsid w:val="00E7720F"/>
    <w:rsid w:val="00E86313"/>
    <w:rsid w:val="00E91877"/>
    <w:rsid w:val="00E943F5"/>
    <w:rsid w:val="00EA1F6D"/>
    <w:rsid w:val="00EB2ED0"/>
    <w:rsid w:val="00EF31AF"/>
    <w:rsid w:val="00EF73EA"/>
    <w:rsid w:val="00F16501"/>
    <w:rsid w:val="00F45B15"/>
    <w:rsid w:val="00F46DDD"/>
    <w:rsid w:val="00F5123A"/>
    <w:rsid w:val="00F571AF"/>
    <w:rsid w:val="00F72CA9"/>
    <w:rsid w:val="00F73641"/>
    <w:rsid w:val="00F743DF"/>
    <w:rsid w:val="00F74EBE"/>
    <w:rsid w:val="00F8305D"/>
    <w:rsid w:val="00F90C35"/>
    <w:rsid w:val="00F96CAC"/>
    <w:rsid w:val="00FB2A81"/>
    <w:rsid w:val="00FC527A"/>
    <w:rsid w:val="00FF0F55"/>
    <w:rsid w:val="00FF4C3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6DCEC5AC"/>
  <w15:docId w15:val="{48332BB9-E87A-46C0-9B30-9BD999EB2A1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AU" w:eastAsia="en-A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snapToGrid w:val="0"/>
      <w:sz w:val="24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qFormat/>
    <w:pPr>
      <w:jc w:val="center"/>
    </w:pPr>
    <w:rPr>
      <w:b/>
      <w:snapToGrid w:val="0"/>
      <w:sz w:val="24"/>
      <w:lang w:eastAsia="en-US"/>
    </w:rPr>
  </w:style>
  <w:style w:type="paragraph" w:styleId="BodyText">
    <w:name w:val="Body Text"/>
    <w:basedOn w:val="Normal"/>
    <w:rPr>
      <w:snapToGrid w:val="0"/>
      <w:sz w:val="24"/>
      <w:lang w:eastAsia="en-US"/>
    </w:rPr>
  </w:style>
  <w:style w:type="paragraph" w:styleId="BodyText2">
    <w:name w:val="Body Text 2"/>
    <w:basedOn w:val="Normal"/>
    <w:pPr>
      <w:jc w:val="both"/>
    </w:pPr>
    <w:rPr>
      <w:snapToGrid w:val="0"/>
      <w:sz w:val="24"/>
      <w:lang w:eastAsia="en-US"/>
    </w:rPr>
  </w:style>
  <w:style w:type="paragraph" w:styleId="BodyTextIndent">
    <w:name w:val="Body Text Indent"/>
    <w:basedOn w:val="Normal"/>
    <w:pPr>
      <w:ind w:left="720" w:hanging="720"/>
    </w:pPr>
    <w:rPr>
      <w:snapToGrid w:val="0"/>
      <w:sz w:val="24"/>
      <w:lang w:eastAsia="en-US"/>
    </w:rPr>
  </w:style>
  <w:style w:type="paragraph" w:styleId="Header">
    <w:name w:val="header"/>
    <w:basedOn w:val="Normal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pPr>
      <w:tabs>
        <w:tab w:val="center" w:pos="4153"/>
        <w:tab w:val="right" w:pos="8306"/>
      </w:tabs>
    </w:pPr>
  </w:style>
  <w:style w:type="paragraph" w:styleId="BodyTextIndent2">
    <w:name w:val="Body Text Indent 2"/>
    <w:basedOn w:val="Normal"/>
    <w:pPr>
      <w:ind w:left="709" w:hanging="709"/>
    </w:pPr>
    <w:rPr>
      <w:snapToGrid w:val="0"/>
      <w:sz w:val="22"/>
      <w:lang w:eastAsia="en-US"/>
    </w:rPr>
  </w:style>
  <w:style w:type="paragraph" w:styleId="BalloonText">
    <w:name w:val="Balloon Text"/>
    <w:basedOn w:val="Normal"/>
    <w:semiHidden/>
    <w:rsid w:val="00AF00B0"/>
    <w:rPr>
      <w:rFonts w:ascii="Tahoma" w:hAnsi="Tahoma" w:cs="Tahoma"/>
      <w:sz w:val="16"/>
      <w:szCs w:val="16"/>
    </w:rPr>
  </w:style>
  <w:style w:type="character" w:styleId="CommentReference">
    <w:name w:val="annotation reference"/>
    <w:basedOn w:val="DefaultParagraphFont"/>
    <w:rsid w:val="004762BB"/>
    <w:rPr>
      <w:sz w:val="16"/>
      <w:szCs w:val="16"/>
    </w:rPr>
  </w:style>
  <w:style w:type="paragraph" w:styleId="CommentText">
    <w:name w:val="annotation text"/>
    <w:basedOn w:val="Normal"/>
    <w:link w:val="CommentTextChar"/>
    <w:rsid w:val="004762BB"/>
  </w:style>
  <w:style w:type="character" w:customStyle="1" w:styleId="CommentTextChar">
    <w:name w:val="Comment Text Char"/>
    <w:basedOn w:val="DefaultParagraphFont"/>
    <w:link w:val="CommentText"/>
    <w:rsid w:val="004762BB"/>
  </w:style>
  <w:style w:type="paragraph" w:styleId="CommentSubject">
    <w:name w:val="annotation subject"/>
    <w:basedOn w:val="CommentText"/>
    <w:next w:val="CommentText"/>
    <w:link w:val="CommentSubjectChar"/>
    <w:rsid w:val="004762BB"/>
    <w:rPr>
      <w:b/>
      <w:bCs/>
    </w:rPr>
  </w:style>
  <w:style w:type="character" w:customStyle="1" w:styleId="CommentSubjectChar">
    <w:name w:val="Comment Subject Char"/>
    <w:basedOn w:val="CommentTextChar"/>
    <w:link w:val="CommentSubject"/>
    <w:rsid w:val="004762BB"/>
    <w:rPr>
      <w:b/>
      <w:bCs/>
    </w:rPr>
  </w:style>
  <w:style w:type="paragraph" w:styleId="Revision">
    <w:name w:val="Revision"/>
    <w:hidden/>
    <w:uiPriority w:val="99"/>
    <w:semiHidden/>
    <w:rsid w:val="004C2FC0"/>
  </w:style>
  <w:style w:type="paragraph" w:styleId="FootnoteText">
    <w:name w:val="footnote text"/>
    <w:basedOn w:val="Normal"/>
    <w:link w:val="FootnoteTextChar"/>
    <w:semiHidden/>
    <w:unhideWhenUsed/>
    <w:rsid w:val="00E943F5"/>
  </w:style>
  <w:style w:type="character" w:customStyle="1" w:styleId="FootnoteTextChar">
    <w:name w:val="Footnote Text Char"/>
    <w:basedOn w:val="DefaultParagraphFont"/>
    <w:link w:val="FootnoteText"/>
    <w:semiHidden/>
    <w:rsid w:val="00E943F5"/>
  </w:style>
  <w:style w:type="character" w:styleId="FootnoteReference">
    <w:name w:val="footnote reference"/>
    <w:basedOn w:val="DefaultParagraphFont"/>
    <w:semiHidden/>
    <w:unhideWhenUsed/>
    <w:rsid w:val="00E943F5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87295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18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eader" Target="header2.xml"/><Relationship Id="rId17" Type="http://schemas.openxmlformats.org/officeDocument/2006/relationships/fontTable" Target="fontTable.xml"/><Relationship Id="rId2" Type="http://schemas.openxmlformats.org/officeDocument/2006/relationships/customXml" Target="../customXml/item2.xml"/><Relationship Id="rId16" Type="http://schemas.openxmlformats.org/officeDocument/2006/relationships/footer" Target="footer3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5" Type="http://schemas.openxmlformats.org/officeDocument/2006/relationships/header" Target="header3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f3ed7f362db545f782d865836adbb2f0 xmlns="72567383-1e26-4692-bdad-5f5be69e1590">
      <Terms xmlns="http://schemas.microsoft.com/office/infopath/2007/PartnerControls"/>
    </f3ed7f362db545f782d865836adbb2f0>
    <TaxCatchAll xmlns="7c172610-25bb-46a1-b16f-66bb4eaf823a">
      <Value>2</Value>
      <Value>1</Value>
    </TaxCatchAll>
    <f05bd79f208a407db67995dd77812e30 xmlns="72567383-1e26-4692-bdad-5f5be69e1590">
      <Terms xmlns="http://schemas.microsoft.com/office/infopath/2007/PartnerControls"/>
    </f05bd79f208a407db67995dd77812e30>
    <e4da834bacf8456d94e18d5d66490b90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Victorian Fisheries Authority</TermName>
          <TermId xmlns="http://schemas.microsoft.com/office/infopath/2007/PartnerControls">03cedbca-4e15-4e6c-98c1-001cb1a1da76</TermId>
        </TermInfo>
      </Terms>
    </e4da834bacf8456d94e18d5d66490b90>
    <d8b18ebf729c4d56932fa517449ed5cb xmlns="72567383-1e26-4692-bdad-5f5be69e1590">
      <Terms xmlns="http://schemas.microsoft.com/office/infopath/2007/PartnerControls"/>
    </d8b18ebf729c4d56932fa517449ed5cb>
    <be9de15831a746f4b3f0ba041df97669 xmlns="72567383-1e26-4692-bdad-5f5be69e1590">
      <Terms xmlns="http://schemas.microsoft.com/office/infopath/2007/PartnerControls">
        <TermInfo xmlns="http://schemas.microsoft.com/office/infopath/2007/PartnerControls">
          <TermName xmlns="http://schemas.microsoft.com/office/infopath/2007/PartnerControls">Management ＆ Science</TermName>
          <TermId xmlns="http://schemas.microsoft.com/office/infopath/2007/PartnerControls">34c30a66-7301-4d74-b833-86e02b73fddf</TermId>
        </TermInfo>
      </Terms>
    </be9de15831a746f4b3f0ba041df97669>
    <lcf76f155ced4ddcb4097134ff3c332f xmlns="695a8670-8810-4d9d-b8f3-c67e634357a6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EDJTR Document" ma:contentTypeID="0x010100611F6414DFB111E7BA88F9DF1743E317009352B53F7B4531429E64425F88C8348C" ma:contentTypeVersion="31" ma:contentTypeDescription="DEDJTR Document" ma:contentTypeScope="" ma:versionID="60ba8dd9ac2e0a00b29feaac2672497c">
  <xsd:schema xmlns:xsd="http://www.w3.org/2001/XMLSchema" xmlns:xs="http://www.w3.org/2001/XMLSchema" xmlns:p="http://schemas.microsoft.com/office/2006/metadata/properties" xmlns:ns2="72567383-1e26-4692-bdad-5f5be69e1590" xmlns:ns3="7c172610-25bb-46a1-b16f-66bb4eaf823a" xmlns:ns4="695a8670-8810-4d9d-b8f3-c67e634357a6" targetNamespace="http://schemas.microsoft.com/office/2006/metadata/properties" ma:root="true" ma:fieldsID="141c61f19e6cb2dc0ed750d303368520" ns2:_="" ns3:_="" ns4:_="">
    <xsd:import namespace="72567383-1e26-4692-bdad-5f5be69e1590"/>
    <xsd:import namespace="7c172610-25bb-46a1-b16f-66bb4eaf823a"/>
    <xsd:import namespace="695a8670-8810-4d9d-b8f3-c67e634357a6"/>
    <xsd:element name="properties">
      <xsd:complexType>
        <xsd:sequence>
          <xsd:element name="documentManagement">
            <xsd:complexType>
              <xsd:all>
                <xsd:element ref="ns2:e4da834bacf8456d94e18d5d66490b90" minOccurs="0"/>
                <xsd:element ref="ns3:TaxCatchAll" minOccurs="0"/>
                <xsd:element ref="ns3:TaxCatchAllLabel" minOccurs="0"/>
                <xsd:element ref="ns2:be9de15831a746f4b3f0ba041df97669" minOccurs="0"/>
                <xsd:element ref="ns2:f3ed7f362db545f782d865836adbb2f0" minOccurs="0"/>
                <xsd:element ref="ns2:f05bd79f208a407db67995dd77812e30" minOccurs="0"/>
                <xsd:element ref="ns2:d8b18ebf729c4d56932fa517449ed5cb" minOccurs="0"/>
                <xsd:element ref="ns4:MediaServiceMetadata" minOccurs="0"/>
                <xsd:element ref="ns4:MediaServiceFastMetadata" minOccurs="0"/>
                <xsd:element ref="ns4:MediaServiceDateTaken" minOccurs="0"/>
                <xsd:element ref="ns4:MediaServiceAutoTags" minOccurs="0"/>
                <xsd:element ref="ns4:MediaServiceOCR" minOccurs="0"/>
                <xsd:element ref="ns4:MediaServiceLocation" minOccurs="0"/>
                <xsd:element ref="ns3:SharedWithUsers" minOccurs="0"/>
                <xsd:element ref="ns3:SharedWithDetails" minOccurs="0"/>
                <xsd:element ref="ns4:MediaServiceGenerationTime" minOccurs="0"/>
                <xsd:element ref="ns4:MediaServiceEventHashCode" minOccurs="0"/>
                <xsd:element ref="ns4:MediaServiceAutoKeyPoints" minOccurs="0"/>
                <xsd:element ref="ns4:MediaServiceKeyPoints" minOccurs="0"/>
                <xsd:element ref="ns4:MediaLengthInSeconds" minOccurs="0"/>
                <xsd:element ref="ns4:lcf76f155ced4ddcb4097134ff3c332f" minOccurs="0"/>
                <xsd:element ref="ns4:MediaServiceObjectDetectorVersions" minOccurs="0"/>
                <xsd:element ref="ns4:MediaServiceSearchProperties" minOccurs="0"/>
                <xsd:element ref="ns4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567383-1e26-4692-bdad-5f5be69e1590" elementFormDefault="qualified">
    <xsd:import namespace="http://schemas.microsoft.com/office/2006/documentManagement/types"/>
    <xsd:import namespace="http://schemas.microsoft.com/office/infopath/2007/PartnerControls"/>
    <xsd:element name="e4da834bacf8456d94e18d5d66490b90" ma:index="8" nillable="true" ma:taxonomy="true" ma:internalName="e4da834bacf8456d94e18d5d66490b90" ma:taxonomyFieldName="DEDJTRGroup" ma:displayName="Group" ma:indexed="true" ma:fieldId="{e4da834b-acf8-456d-94e1-8d5d66490b9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be9de15831a746f4b3f0ba041df97669" ma:index="12" nillable="true" ma:taxonomy="true" ma:internalName="be9de15831a746f4b3f0ba041df97669" ma:taxonomyFieldName="DEDJTRDivision" ma:displayName="Division" ma:indexed="true" ma:fieldId="{be9de158-31a7-46f4-b3f0-ba041df97669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3ed7f362db545f782d865836adbb2f0" ma:index="14" nillable="true" ma:taxonomy="true" ma:internalName="f3ed7f362db545f782d865836adbb2f0" ma:taxonomyFieldName="DEDJTRBranch" ma:displayName="Branch" ma:indexed="true" ma:fieldId="{f3ed7f36-2db5-45f7-82d8-65836adbb2f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f05bd79f208a407db67995dd77812e30" ma:index="16" nillable="true" ma:taxonomy="true" ma:internalName="f05bd79f208a407db67995dd77812e30" ma:taxonomyFieldName="DEDJTRSection" ma:displayName="Section" ma:indexed="true" ma:fieldId="{f05bd79f-208a-407d-b679-95dd77812e30}" ma:sspId="9292314e-c97d-49c1-8ae7-4cb6e1c4f97c" ma:termSetId="da3e7bcb-eeaa-4707-acea-ba4da45cec05" ma:anchorId="00000000-0000-0000-0000-000000000000" ma:open="false" ma:isKeyword="false">
      <xsd:complexType>
        <xsd:sequence>
          <xsd:element ref="pc:Terms" minOccurs="0" maxOccurs="1"/>
        </xsd:sequence>
      </xsd:complexType>
    </xsd:element>
    <xsd:element name="d8b18ebf729c4d56932fa517449ed5cb" ma:index="18" nillable="true" ma:taxonomy="true" ma:internalName="d8b18ebf729c4d56932fa517449ed5cb" ma:taxonomyFieldName="DEDJTRSecurityClassification" ma:displayName="Security Classification" ma:fieldId="{d8b18ebf-729c-4d56-932f-a517449ed5cb}" ma:sspId="9292314e-c97d-49c1-8ae7-4cb6e1c4f97c" ma:termSetId="e639de15-6b57-4d67-aed9-4113af6bf4b4" ma:anchorId="00000000-0000-0000-0000-000000000000" ma:open="false" ma:isKeyword="false">
      <xsd:complexType>
        <xsd:sequence>
          <xsd:element ref="pc:Terms" minOccurs="0" maxOccurs="1"/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c172610-25bb-46a1-b16f-66bb4eaf823a" elementFormDefault="qualified">
    <xsd:import namespace="http://schemas.microsoft.com/office/2006/documentManagement/types"/>
    <xsd:import namespace="http://schemas.microsoft.com/office/infopath/2007/PartnerControls"/>
    <xsd:element name="TaxCatchAll" ma:index="9" nillable="true" ma:displayName="Taxonomy Catch All Column" ma:hidden="true" ma:list="{cfc55e24-ad83-413a-8bc7-ed8d08f8b94d}" ma:internalName="TaxCatchAll" ma:showField="CatchAllData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TaxCatchAllLabel" ma:index="10" nillable="true" ma:displayName="Taxonomy Catch All Column1" ma:hidden="true" ma:list="{cfc55e24-ad83-413a-8bc7-ed8d08f8b94d}" ma:internalName="TaxCatchAllLabel" ma:readOnly="true" ma:showField="CatchAllDataLabel" ma:web="7c172610-25bb-46a1-b16f-66bb4eaf823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95a8670-8810-4d9d-b8f3-c67e634357a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2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21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22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23" nillable="true" ma:displayName="Tags" ma:internalName="MediaServiceAutoTags" ma:readOnly="true">
      <xsd:simpleType>
        <xsd:restriction base="dms:Text"/>
      </xsd:simpleType>
    </xsd:element>
    <xsd:element name="MediaServiceOCR" ma:index="2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5" nillable="true" ma:displayName="Location" ma:internalName="MediaServiceLocation" ma:readOnly="true">
      <xsd:simpleType>
        <xsd:restriction base="dms:Text"/>
      </xsd:simpleType>
    </xsd:element>
    <xsd:element name="MediaServiceGenerationTime" ma:index="2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2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AutoKeyPoints" ma:index="3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3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32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34" nillable="true" ma:taxonomy="true" ma:internalName="lcf76f155ced4ddcb4097134ff3c332f" ma:taxonomyFieldName="MediaServiceImageTags" ma:displayName="Image Tags" ma:readOnly="false" ma:fieldId="{5cf76f15-5ced-4ddc-b409-7134ff3c332f}" ma:taxonomyMulti="true" ma:sspId="9292314e-c97d-49c1-8ae7-4cb6e1c4f97c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35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36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37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7083849-336D-4D11-88C9-8D9929929247}">
  <ds:schemaRefs>
    <ds:schemaRef ds:uri="http://schemas.microsoft.com/office/2006/documentManagement/types"/>
    <ds:schemaRef ds:uri="http://schemas.microsoft.com/office/2006/metadata/properties"/>
    <ds:schemaRef ds:uri="http://purl.org/dc/dcmitype/"/>
    <ds:schemaRef ds:uri="http://schemas.openxmlformats.org/package/2006/metadata/core-properties"/>
    <ds:schemaRef ds:uri="72567383-1e26-4692-bdad-5f5be69e1590"/>
    <ds:schemaRef ds:uri="http://purl.org/dc/terms/"/>
    <ds:schemaRef ds:uri="http://www.w3.org/XML/1998/namespace"/>
    <ds:schemaRef ds:uri="7c172610-25bb-46a1-b16f-66bb4eaf823a"/>
    <ds:schemaRef ds:uri="http://schemas.microsoft.com/office/infopath/2007/PartnerControls"/>
    <ds:schemaRef ds:uri="695a8670-8810-4d9d-b8f3-c67e634357a6"/>
    <ds:schemaRef ds:uri="http://purl.org/dc/elements/1.1/"/>
  </ds:schemaRefs>
</ds:datastoreItem>
</file>

<file path=customXml/itemProps2.xml><?xml version="1.0" encoding="utf-8"?>
<ds:datastoreItem xmlns:ds="http://schemas.openxmlformats.org/officeDocument/2006/customXml" ds:itemID="{3643CC12-0915-46CE-952B-788732075A05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77E8935-147D-446F-A4FF-3E13B1E5C64D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8EEFE94B-3089-4324-AEFD-5662231A8DF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72567383-1e26-4692-bdad-5f5be69e1590"/>
    <ds:schemaRef ds:uri="7c172610-25bb-46a1-b16f-66bb4eaf823a"/>
    <ds:schemaRef ds:uri="695a8670-8810-4d9d-b8f3-c67e634357a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241</Words>
  <Characters>1376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Draft FAQO (Western zone)</vt:lpstr>
    </vt:vector>
  </TitlesOfParts>
  <Company>DNRE</Company>
  <LinksUpToDate>false</LinksUpToDate>
  <CharactersWithSpaces>1614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Draft FAQO (Western zone)</dc:title>
  <dc:creator>DNRE</dc:creator>
  <cp:lastModifiedBy>Anthony W McGrath (VFA)</cp:lastModifiedBy>
  <cp:revision>2</cp:revision>
  <cp:lastPrinted>2015-02-03T05:33:00Z</cp:lastPrinted>
  <dcterms:created xsi:type="dcterms:W3CDTF">2025-06-04T05:16:00Z</dcterms:created>
  <dcterms:modified xsi:type="dcterms:W3CDTF">2025-06-04T05:16:00Z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0x010100611F6414DFB111E7BA88F9DF1743E317009352B53F7B4531429E64425F88C8348C</vt:lpwstr>
  </property>
  <property fmtid="{D5CDD505-2E9C-101B-9397-08002B2CF9AE}" pid="3" name="DEDJTRDivision">
    <vt:lpwstr>2;#Management ＆ Science|34c30a66-7301-4d74-b833-86e02b73fddf</vt:lpwstr>
  </property>
  <property fmtid="{D5CDD505-2E9C-101B-9397-08002B2CF9AE}" pid="4" name="Order">
    <vt:r8>100</vt:r8>
  </property>
  <property fmtid="{D5CDD505-2E9C-101B-9397-08002B2CF9AE}" pid="5" name="DEDJTRGroup">
    <vt:lpwstr>1;#Victorian Fisheries Authority|03cedbca-4e15-4e6c-98c1-001cb1a1da76</vt:lpwstr>
  </property>
  <property fmtid="{D5CDD505-2E9C-101B-9397-08002B2CF9AE}" pid="6" name="DEDJTRSecurityClassification">
    <vt:lpwstr/>
  </property>
  <property fmtid="{D5CDD505-2E9C-101B-9397-08002B2CF9AE}" pid="7" name="DEDJTRBranch">
    <vt:lpwstr/>
  </property>
  <property fmtid="{D5CDD505-2E9C-101B-9397-08002B2CF9AE}" pid="8" name="DEDJTRSection">
    <vt:lpwstr/>
  </property>
  <property fmtid="{D5CDD505-2E9C-101B-9397-08002B2CF9AE}" pid="9" name="MediaServiceImageTags">
    <vt:lpwstr/>
  </property>
  <property fmtid="{D5CDD505-2E9C-101B-9397-08002B2CF9AE}" pid="10" name="ClassificationContentMarkingHeaderShapeIds">
    <vt:lpwstr>e7e095f,14f5eea3,b9e2ee</vt:lpwstr>
  </property>
  <property fmtid="{D5CDD505-2E9C-101B-9397-08002B2CF9AE}" pid="11" name="ClassificationContentMarkingHeaderFontProps">
    <vt:lpwstr>#000000,12,Arial</vt:lpwstr>
  </property>
  <property fmtid="{D5CDD505-2E9C-101B-9397-08002B2CF9AE}" pid="12" name="ClassificationContentMarkingHeaderText">
    <vt:lpwstr>OFFICIAL</vt:lpwstr>
  </property>
  <property fmtid="{D5CDD505-2E9C-101B-9397-08002B2CF9AE}" pid="13" name="ClassificationContentMarkingFooterShapeIds">
    <vt:lpwstr>166b292e,1e751703,364e5db1</vt:lpwstr>
  </property>
  <property fmtid="{D5CDD505-2E9C-101B-9397-08002B2CF9AE}" pid="14" name="ClassificationContentMarkingFooterFontProps">
    <vt:lpwstr>#000000,12,Arial</vt:lpwstr>
  </property>
  <property fmtid="{D5CDD505-2E9C-101B-9397-08002B2CF9AE}" pid="15" name="ClassificationContentMarkingFooterText">
    <vt:lpwstr>OFFICIAL</vt:lpwstr>
  </property>
  <property fmtid="{D5CDD505-2E9C-101B-9397-08002B2CF9AE}" pid="16" name="MSIP_Label_d00a4df9-c942-4b09-b23a-6c1023f6de27_Enabled">
    <vt:lpwstr>true</vt:lpwstr>
  </property>
  <property fmtid="{D5CDD505-2E9C-101B-9397-08002B2CF9AE}" pid="17" name="MSIP_Label_d00a4df9-c942-4b09-b23a-6c1023f6de27_SetDate">
    <vt:lpwstr>2025-05-23T02:21:52Z</vt:lpwstr>
  </property>
  <property fmtid="{D5CDD505-2E9C-101B-9397-08002B2CF9AE}" pid="18" name="MSIP_Label_d00a4df9-c942-4b09-b23a-6c1023f6de27_Method">
    <vt:lpwstr>Privileged</vt:lpwstr>
  </property>
  <property fmtid="{D5CDD505-2E9C-101B-9397-08002B2CF9AE}" pid="19" name="MSIP_Label_d00a4df9-c942-4b09-b23a-6c1023f6de27_Name">
    <vt:lpwstr>Official (DJPR)</vt:lpwstr>
  </property>
  <property fmtid="{D5CDD505-2E9C-101B-9397-08002B2CF9AE}" pid="20" name="MSIP_Label_d00a4df9-c942-4b09-b23a-6c1023f6de27_SiteId">
    <vt:lpwstr>722ea0be-3e1c-4b11-ad6f-9401d6856e24</vt:lpwstr>
  </property>
  <property fmtid="{D5CDD505-2E9C-101B-9397-08002B2CF9AE}" pid="21" name="MSIP_Label_d00a4df9-c942-4b09-b23a-6c1023f6de27_ActionId">
    <vt:lpwstr>773cdd04-cb79-4802-932c-8fb63f8063d5</vt:lpwstr>
  </property>
  <property fmtid="{D5CDD505-2E9C-101B-9397-08002B2CF9AE}" pid="22" name="MSIP_Label_d00a4df9-c942-4b09-b23a-6c1023f6de27_ContentBits">
    <vt:lpwstr>3</vt:lpwstr>
  </property>
  <property fmtid="{D5CDD505-2E9C-101B-9397-08002B2CF9AE}" pid="23" name="MSIP_Label_d00a4df9-c942-4b09-b23a-6c1023f6de27_Tag">
    <vt:lpwstr>10, 0, 1, 1</vt:lpwstr>
  </property>
</Properties>
</file>