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DFF16" w14:textId="77777777" w:rsidR="007C0F04" w:rsidRDefault="007C0F04" w:rsidP="00A357F4">
      <w:pPr>
        <w:pStyle w:val="VFANormal"/>
      </w:pPr>
    </w:p>
    <w:p w14:paraId="2AAF9236" w14:textId="77777777" w:rsidR="007C0F04" w:rsidRDefault="007C0F04" w:rsidP="00A357F4">
      <w:pPr>
        <w:pStyle w:val="VFANormal"/>
        <w:sectPr w:rsidR="007C0F04" w:rsidSect="00FA3E94">
          <w:headerReference w:type="even" r:id="rId11"/>
          <w:headerReference w:type="default" r:id="rId12"/>
          <w:footerReference w:type="even" r:id="rId13"/>
          <w:footerReference w:type="default" r:id="rId14"/>
          <w:headerReference w:type="first" r:id="rId15"/>
          <w:footerReference w:type="first" r:id="rId16"/>
          <w:pgSz w:w="11900" w:h="16840"/>
          <w:pgMar w:top="1701" w:right="851" w:bottom="1701" w:left="851" w:header="0" w:footer="709" w:gutter="0"/>
          <w:cols w:space="708"/>
          <w:titlePg/>
          <w:docGrid w:linePitch="245"/>
        </w:sectPr>
      </w:pPr>
    </w:p>
    <w:p w14:paraId="1AD4BDDC" w14:textId="2677B9C8" w:rsidR="00A357F4" w:rsidRDefault="00E1789F" w:rsidP="00FC3C57">
      <w:pPr>
        <w:pStyle w:val="VFANormal"/>
        <w:sectPr w:rsidR="00A357F4" w:rsidSect="00A357F4">
          <w:headerReference w:type="default" r:id="rId17"/>
          <w:footerReference w:type="default" r:id="rId18"/>
          <w:type w:val="continuous"/>
          <w:pgSz w:w="11900" w:h="16840"/>
          <w:pgMar w:top="1701" w:right="851" w:bottom="1701" w:left="851" w:header="709" w:footer="709" w:gutter="0"/>
          <w:pgNumType w:start="1"/>
          <w:cols w:space="708"/>
        </w:sectPr>
      </w:pPr>
      <w:r>
        <w:rPr>
          <w:noProof/>
        </w:rPr>
        <mc:AlternateContent>
          <mc:Choice Requires="wps">
            <w:drawing>
              <wp:anchor distT="45720" distB="45720" distL="114300" distR="114300" simplePos="0" relativeHeight="251659264" behindDoc="0" locked="0" layoutInCell="1" allowOverlap="1" wp14:anchorId="15C0BDED" wp14:editId="5A1EEF38">
                <wp:simplePos x="0" y="0"/>
                <wp:positionH relativeFrom="page">
                  <wp:posOffset>0</wp:posOffset>
                </wp:positionH>
                <wp:positionV relativeFrom="page">
                  <wp:posOffset>3600450</wp:posOffset>
                </wp:positionV>
                <wp:extent cx="7560000" cy="2219325"/>
                <wp:effectExtent l="0" t="0" r="317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2219325"/>
                        </a:xfrm>
                        <a:prstGeom prst="rect">
                          <a:avLst/>
                        </a:prstGeom>
                        <a:solidFill>
                          <a:srgbClr val="FFFFFF"/>
                        </a:solidFill>
                        <a:ln w="9525">
                          <a:noFill/>
                          <a:miter lim="800000"/>
                          <a:headEnd/>
                          <a:tailEnd/>
                        </a:ln>
                      </wps:spPr>
                      <wps:txbx>
                        <w:txbxContent>
                          <w:p w14:paraId="1DE2DF9B" w14:textId="49FF14F4" w:rsidR="003369F4" w:rsidRPr="00E1789F" w:rsidRDefault="00FC3C57" w:rsidP="003603B4">
                            <w:pPr>
                              <w:pStyle w:val="VFATitle"/>
                              <w:rPr>
                                <w:sz w:val="96"/>
                              </w:rPr>
                            </w:pPr>
                            <w:r>
                              <w:rPr>
                                <w:sz w:val="96"/>
                              </w:rPr>
                              <w:t>Rock fishing safety</w:t>
                            </w:r>
                          </w:p>
                          <w:p w14:paraId="216F3FA5" w14:textId="7C978C3A" w:rsidR="00FC3C57" w:rsidRPr="00FC3C57" w:rsidRDefault="00601AA5" w:rsidP="00FC3C57">
                            <w:pPr>
                              <w:pStyle w:val="VFASubtitle"/>
                              <w:rPr>
                                <w:sz w:val="52"/>
                              </w:rPr>
                            </w:pPr>
                            <w:r>
                              <w:rPr>
                                <w:sz w:val="52"/>
                              </w:rPr>
                              <w:t>Discussion paper</w:t>
                            </w:r>
                          </w:p>
                          <w:p w14:paraId="23A8FD86" w14:textId="43E963C0" w:rsidR="003369F4" w:rsidRPr="00E1789F" w:rsidRDefault="003369F4" w:rsidP="00A357F4">
                            <w:pPr>
                              <w:pStyle w:val="VFASubtitle"/>
                              <w:rPr>
                                <w:sz w:val="52"/>
                              </w:rPr>
                            </w:pPr>
                          </w:p>
                          <w:p w14:paraId="512CF0F6" w14:textId="77777777" w:rsidR="00F539DA" w:rsidRDefault="00F539DA"/>
                        </w:txbxContent>
                      </wps:txbx>
                      <wps:bodyPr rot="0" vert="horz" wrap="square" lIns="540000" tIns="0" rIns="540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0BDED" id="_x0000_t202" coordsize="21600,21600" o:spt="202" path="m,l,21600r21600,l21600,xe">
                <v:stroke joinstyle="miter"/>
                <v:path gradientshapeok="t" o:connecttype="rect"/>
              </v:shapetype>
              <v:shape id="Text Box 2" o:spid="_x0000_s1026" type="#_x0000_t202" style="position:absolute;margin-left:0;margin-top:283.5pt;width:595.3pt;height:174.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" stroked="f">
                <v:textbox inset="15mm,0,15mm,0">
                  <w:txbxContent>
                    <w:p w14:paraId="1DE2DF9B" w14:textId="49FF14F4" w:rsidR="003369F4" w:rsidRPr="00E1789F" w:rsidRDefault="00FC3C57" w:rsidP="003603B4">
                      <w:pPr>
                        <w:pStyle w:val="VFATitle"/>
                        <w:rPr>
                          <w:sz w:val="96"/>
                        </w:rPr>
                      </w:pPr>
                      <w:r>
                        <w:rPr>
                          <w:sz w:val="96"/>
                        </w:rPr>
                        <w:t>Rock fishing safety</w:t>
                      </w:r>
                    </w:p>
                    <w:p w14:paraId="216F3FA5" w14:textId="7C978C3A" w:rsidR="00FC3C57" w:rsidRPr="00FC3C57" w:rsidRDefault="00601AA5" w:rsidP="00FC3C57">
                      <w:pPr>
                        <w:pStyle w:val="VFASubtitle"/>
                        <w:rPr>
                          <w:sz w:val="52"/>
                        </w:rPr>
                      </w:pPr>
                      <w:r>
                        <w:rPr>
                          <w:sz w:val="52"/>
                        </w:rPr>
                        <w:t>Discussion paper</w:t>
                      </w:r>
                    </w:p>
                    <w:p w14:paraId="23A8FD86" w14:textId="43E963C0" w:rsidR="003369F4" w:rsidRPr="00E1789F" w:rsidRDefault="003369F4" w:rsidP="00A357F4">
                      <w:pPr>
                        <w:pStyle w:val="VFASubtitle"/>
                        <w:rPr>
                          <w:sz w:val="52"/>
                        </w:rPr>
                      </w:pPr>
                    </w:p>
                    <w:p w14:paraId="512CF0F6" w14:textId="77777777" w:rsidR="00F539DA" w:rsidRDefault="00F539DA"/>
                  </w:txbxContent>
                </v:textbox>
                <w10:wrap anchorx="page" anchory="page"/>
              </v:shape>
            </w:pict>
          </mc:Fallback>
        </mc:AlternateContent>
      </w:r>
      <w:r w:rsidR="00CA3327">
        <w:br w:type="page"/>
      </w:r>
    </w:p>
    <w:p w14:paraId="21741458" w14:textId="027CEE2A" w:rsidR="007F4D10" w:rsidRPr="008D0698" w:rsidRDefault="007F4D10" w:rsidP="007F4D10">
      <w:pPr>
        <w:pStyle w:val="VFASectionHeading"/>
        <w:rPr>
          <w:sz w:val="18"/>
          <w:szCs w:val="2"/>
        </w:rPr>
      </w:pPr>
    </w:p>
    <w:p w14:paraId="2FFF1C7D" w14:textId="11BB9BD7" w:rsidR="007F4D10" w:rsidRPr="00736A81" w:rsidRDefault="008D0698" w:rsidP="008065C3">
      <w:pPr>
        <w:pStyle w:val="VFAHeading1"/>
      </w:pPr>
      <w:r>
        <w:t>Background</w:t>
      </w:r>
    </w:p>
    <w:p w14:paraId="53BDDE8F" w14:textId="77777777" w:rsidR="009D32C7" w:rsidRPr="00D51EC9" w:rsidRDefault="009D32C7" w:rsidP="009D32C7">
      <w:pPr>
        <w:spacing w:after="120"/>
        <w:rPr>
          <w:rFonts w:asciiTheme="minorHAnsi" w:hAnsiTheme="minorHAnsi" w:cstheme="minorHAnsi"/>
          <w:sz w:val="22"/>
          <w:szCs w:val="22"/>
        </w:rPr>
      </w:pPr>
      <w:bookmarkStart w:id="0" w:name="_Toc531773685"/>
      <w:bookmarkStart w:id="1" w:name="_Toc531773687"/>
      <w:r w:rsidRPr="00D51EC9">
        <w:rPr>
          <w:rFonts w:asciiTheme="minorHAnsi" w:hAnsiTheme="minorHAnsi" w:cstheme="minorHAnsi"/>
          <w:sz w:val="22"/>
          <w:szCs w:val="22"/>
        </w:rPr>
        <w:t xml:space="preserve">Rock fishing is a great way to catch a fish and enjoy the outdoors. </w:t>
      </w:r>
    </w:p>
    <w:p w14:paraId="360FED6A" w14:textId="45200556" w:rsidR="009D32C7" w:rsidRPr="00D51EC9" w:rsidRDefault="009D32C7" w:rsidP="009D32C7">
      <w:pPr>
        <w:spacing w:after="120"/>
        <w:rPr>
          <w:rFonts w:asciiTheme="minorHAnsi" w:hAnsiTheme="minorHAnsi" w:cstheme="minorHAnsi"/>
          <w:sz w:val="22"/>
          <w:szCs w:val="22"/>
        </w:rPr>
      </w:pPr>
      <w:proofErr w:type="gramStart"/>
      <w:r w:rsidRPr="00D51EC9">
        <w:rPr>
          <w:rFonts w:asciiTheme="minorHAnsi" w:hAnsiTheme="minorHAnsi" w:cstheme="minorHAnsi"/>
          <w:sz w:val="22"/>
          <w:szCs w:val="22"/>
        </w:rPr>
        <w:t>But,</w:t>
      </w:r>
      <w:proofErr w:type="gramEnd"/>
      <w:r w:rsidRPr="00D51EC9">
        <w:rPr>
          <w:rFonts w:asciiTheme="minorHAnsi" w:hAnsiTheme="minorHAnsi" w:cstheme="minorHAnsi"/>
          <w:sz w:val="22"/>
          <w:szCs w:val="22"/>
        </w:rPr>
        <w:t xml:space="preserve"> it can also be dangerous. Since July 2000, </w:t>
      </w:r>
      <w:r w:rsidR="008A5DE7">
        <w:rPr>
          <w:rFonts w:asciiTheme="minorHAnsi" w:hAnsiTheme="minorHAnsi" w:cstheme="minorHAnsi"/>
          <w:sz w:val="22"/>
          <w:szCs w:val="22"/>
        </w:rPr>
        <w:t>20</w:t>
      </w:r>
      <w:r w:rsidRPr="00D51EC9">
        <w:rPr>
          <w:rFonts w:asciiTheme="minorHAnsi" w:hAnsiTheme="minorHAnsi" w:cstheme="minorHAnsi"/>
          <w:sz w:val="22"/>
          <w:szCs w:val="22"/>
        </w:rPr>
        <w:t xml:space="preserve"> people have died in Victoria while rock fishing. </w:t>
      </w:r>
    </w:p>
    <w:p w14:paraId="1C13D0B4" w14:textId="77777777" w:rsidR="009D32C7" w:rsidRPr="00D51EC9" w:rsidRDefault="009D32C7" w:rsidP="009D32C7">
      <w:pPr>
        <w:spacing w:after="120"/>
        <w:rPr>
          <w:rFonts w:asciiTheme="minorHAnsi" w:hAnsiTheme="minorHAnsi" w:cstheme="minorHAnsi"/>
          <w:sz w:val="22"/>
          <w:szCs w:val="22"/>
        </w:rPr>
      </w:pPr>
      <w:r w:rsidRPr="00D51EC9">
        <w:rPr>
          <w:rFonts w:asciiTheme="minorHAnsi" w:hAnsiTheme="minorHAnsi" w:cstheme="minorHAnsi"/>
          <w:sz w:val="22"/>
          <w:szCs w:val="22"/>
        </w:rPr>
        <w:t xml:space="preserve">The Victorian Fisheries Authority (VFA) and its partner agencies have an extensive education program in place to inform fishers about the dangers of rock fishing and to encourage fishers to take a range of safety precautions to reduce risks of falling in. </w:t>
      </w:r>
    </w:p>
    <w:p w14:paraId="3F3A5106" w14:textId="77777777" w:rsidR="009D32C7" w:rsidRPr="00D51EC9" w:rsidRDefault="009D32C7" w:rsidP="009D32C7">
      <w:pPr>
        <w:spacing w:after="120"/>
        <w:rPr>
          <w:rFonts w:asciiTheme="minorHAnsi" w:hAnsiTheme="minorHAnsi" w:cstheme="minorHAnsi"/>
          <w:sz w:val="22"/>
          <w:szCs w:val="22"/>
        </w:rPr>
      </w:pPr>
      <w:r w:rsidRPr="00D51EC9">
        <w:rPr>
          <w:rFonts w:asciiTheme="minorHAnsi" w:hAnsiTheme="minorHAnsi" w:cstheme="minorHAnsi"/>
          <w:sz w:val="22"/>
          <w:szCs w:val="22"/>
        </w:rPr>
        <w:t>However, rock fishing drownings and near misses continue to occur in Victoria, suggesting the current education campaign is having limited success.</w:t>
      </w:r>
    </w:p>
    <w:p w14:paraId="3B431F88" w14:textId="77777777" w:rsidR="009D32C7" w:rsidRPr="00D51EC9" w:rsidRDefault="009D32C7" w:rsidP="009D32C7">
      <w:pPr>
        <w:spacing w:after="120"/>
        <w:rPr>
          <w:rFonts w:asciiTheme="minorHAnsi" w:hAnsiTheme="minorHAnsi" w:cstheme="minorHAnsi"/>
          <w:sz w:val="22"/>
          <w:szCs w:val="22"/>
        </w:rPr>
      </w:pPr>
      <w:r w:rsidRPr="00D51EC9">
        <w:rPr>
          <w:rFonts w:asciiTheme="minorHAnsi" w:hAnsiTheme="minorHAnsi" w:cstheme="minorHAnsi"/>
          <w:sz w:val="22"/>
          <w:szCs w:val="22"/>
        </w:rPr>
        <w:t xml:space="preserve">It is now more important than ever to consider new ways to ensure everyone can continue to enjoy rock fishing safely. </w:t>
      </w:r>
    </w:p>
    <w:bookmarkEnd w:id="0"/>
    <w:bookmarkEnd w:id="1"/>
    <w:p w14:paraId="68F4C332" w14:textId="44FA0E79" w:rsidR="007F4D10" w:rsidRPr="00F009C1" w:rsidRDefault="00CC66F8" w:rsidP="008065C3">
      <w:pPr>
        <w:pStyle w:val="VFAHeading1"/>
      </w:pPr>
      <w:r w:rsidRPr="00B4733D">
        <w:t xml:space="preserve">What changes are being </w:t>
      </w:r>
      <w:r>
        <w:t>considered</w:t>
      </w:r>
      <w:r w:rsidRPr="00B4733D">
        <w:t>?</w:t>
      </w:r>
    </w:p>
    <w:p w14:paraId="5BAE7E5A" w14:textId="4BC60EDD" w:rsidR="00F73805" w:rsidRPr="00D51EC9" w:rsidRDefault="00F73805" w:rsidP="0061100F">
      <w:pPr>
        <w:spacing w:after="120"/>
        <w:rPr>
          <w:rFonts w:asciiTheme="minorHAnsi" w:hAnsiTheme="minorHAnsi" w:cstheme="minorHAnsi"/>
        </w:rPr>
      </w:pPr>
      <w:r w:rsidRPr="00D51EC9">
        <w:rPr>
          <w:rFonts w:asciiTheme="minorHAnsi" w:hAnsiTheme="minorHAnsi" w:cstheme="minorHAnsi"/>
          <w:sz w:val="22"/>
          <w:szCs w:val="22"/>
        </w:rPr>
        <w:t xml:space="preserve">The importance of wearing a lifejacket when rock fishing is now irrefutable and the VFA is investigating </w:t>
      </w:r>
      <w:r w:rsidR="00412926">
        <w:rPr>
          <w:rFonts w:asciiTheme="minorHAnsi" w:hAnsiTheme="minorHAnsi" w:cstheme="minorHAnsi"/>
          <w:sz w:val="22"/>
          <w:szCs w:val="22"/>
        </w:rPr>
        <w:t xml:space="preserve">a two-year trial of </w:t>
      </w:r>
      <w:r w:rsidRPr="00D51EC9">
        <w:rPr>
          <w:rFonts w:asciiTheme="minorHAnsi" w:hAnsiTheme="minorHAnsi" w:cstheme="minorHAnsi"/>
          <w:sz w:val="22"/>
          <w:szCs w:val="22"/>
        </w:rPr>
        <w:t xml:space="preserve">new laws to mandate the use of lifejackets when rock fishing </w:t>
      </w:r>
      <w:r w:rsidR="00517FD6">
        <w:rPr>
          <w:rFonts w:asciiTheme="minorHAnsi" w:hAnsiTheme="minorHAnsi" w:cstheme="minorHAnsi"/>
          <w:sz w:val="22"/>
          <w:szCs w:val="22"/>
        </w:rPr>
        <w:t xml:space="preserve">at high-risk locations </w:t>
      </w:r>
      <w:r w:rsidRPr="00D51EC9">
        <w:rPr>
          <w:rFonts w:asciiTheme="minorHAnsi" w:hAnsiTheme="minorHAnsi" w:cstheme="minorHAnsi"/>
          <w:sz w:val="22"/>
          <w:szCs w:val="22"/>
        </w:rPr>
        <w:t xml:space="preserve">in Victoria, to help prevent further rock fishing deaths. </w:t>
      </w:r>
    </w:p>
    <w:p w14:paraId="30632414" w14:textId="2B1DCB20" w:rsidR="00F73805" w:rsidRPr="00D51EC9" w:rsidRDefault="00AA2B5C" w:rsidP="00F73805">
      <w:pPr>
        <w:spacing w:after="120"/>
        <w:rPr>
          <w:rFonts w:asciiTheme="minorHAnsi" w:hAnsiTheme="minorHAnsi" w:cstheme="minorHAnsi"/>
          <w:sz w:val="22"/>
          <w:szCs w:val="22"/>
        </w:rPr>
      </w:pPr>
      <w:r>
        <w:rPr>
          <w:rFonts w:asciiTheme="minorHAnsi" w:hAnsiTheme="minorHAnsi" w:cstheme="minorHAnsi"/>
          <w:sz w:val="22"/>
          <w:szCs w:val="22"/>
        </w:rPr>
        <w:t xml:space="preserve">The two-year trial </w:t>
      </w:r>
      <w:r w:rsidR="00F73805" w:rsidRPr="00D51EC9">
        <w:rPr>
          <w:rFonts w:asciiTheme="minorHAnsi" w:hAnsiTheme="minorHAnsi" w:cstheme="minorHAnsi"/>
          <w:sz w:val="22"/>
          <w:szCs w:val="22"/>
        </w:rPr>
        <w:t xml:space="preserve">would be supported by a revamped education </w:t>
      </w:r>
      <w:r w:rsidR="00043C7D">
        <w:rPr>
          <w:rFonts w:asciiTheme="minorHAnsi" w:hAnsiTheme="minorHAnsi" w:cstheme="minorHAnsi"/>
          <w:sz w:val="22"/>
          <w:szCs w:val="22"/>
        </w:rPr>
        <w:t xml:space="preserve">program </w:t>
      </w:r>
      <w:r w:rsidR="00F73805" w:rsidRPr="00D51EC9">
        <w:rPr>
          <w:rFonts w:asciiTheme="minorHAnsi" w:hAnsiTheme="minorHAnsi" w:cstheme="minorHAnsi"/>
          <w:sz w:val="22"/>
          <w:szCs w:val="22"/>
        </w:rPr>
        <w:t>to encourage safe rock fishing, inform rock fishers about appropriate safety measures and to ensure all fishers are aware of the new laws.</w:t>
      </w:r>
    </w:p>
    <w:p w14:paraId="482DE72B" w14:textId="6B980CE0" w:rsidR="00CE6BBD" w:rsidRDefault="00CE6BBD" w:rsidP="00CE6BBD">
      <w:pPr>
        <w:pStyle w:val="VFAHeading1"/>
      </w:pPr>
      <w:r>
        <w:t>The VFA would like to know your views</w:t>
      </w:r>
      <w:r w:rsidRPr="00A61B3E">
        <w:t xml:space="preserve"> </w:t>
      </w:r>
    </w:p>
    <w:p w14:paraId="0A651046" w14:textId="2258410E" w:rsidR="00682A0C" w:rsidRDefault="002E071B" w:rsidP="00517FD6">
      <w:pPr>
        <w:spacing w:after="120"/>
        <w:rPr>
          <w:rFonts w:asciiTheme="minorHAnsi" w:hAnsiTheme="minorHAnsi" w:cstheme="minorHAnsi"/>
          <w:sz w:val="22"/>
          <w:szCs w:val="22"/>
        </w:rPr>
      </w:pPr>
      <w:r w:rsidRPr="00D51EC9">
        <w:rPr>
          <w:rFonts w:asciiTheme="minorHAnsi" w:hAnsiTheme="minorHAnsi" w:cstheme="minorHAnsi"/>
          <w:sz w:val="22"/>
          <w:szCs w:val="22"/>
        </w:rPr>
        <w:t xml:space="preserve">The VFA is keen to understand your views on the </w:t>
      </w:r>
      <w:r w:rsidR="00132024">
        <w:rPr>
          <w:rFonts w:asciiTheme="minorHAnsi" w:hAnsiTheme="minorHAnsi" w:cstheme="minorHAnsi"/>
          <w:sz w:val="22"/>
          <w:szCs w:val="22"/>
        </w:rPr>
        <w:t xml:space="preserve">proposed </w:t>
      </w:r>
      <w:r w:rsidR="00AA2B5C">
        <w:rPr>
          <w:rFonts w:asciiTheme="minorHAnsi" w:hAnsiTheme="minorHAnsi" w:cstheme="minorHAnsi"/>
          <w:sz w:val="22"/>
          <w:szCs w:val="22"/>
        </w:rPr>
        <w:t>trial</w:t>
      </w:r>
      <w:r w:rsidR="00132024">
        <w:rPr>
          <w:rFonts w:asciiTheme="minorHAnsi" w:hAnsiTheme="minorHAnsi" w:cstheme="minorHAnsi"/>
          <w:sz w:val="22"/>
          <w:szCs w:val="22"/>
        </w:rPr>
        <w:t>.</w:t>
      </w:r>
      <w:r w:rsidR="00517FD6">
        <w:rPr>
          <w:rFonts w:asciiTheme="minorHAnsi" w:hAnsiTheme="minorHAnsi" w:cstheme="minorHAnsi"/>
          <w:sz w:val="22"/>
          <w:szCs w:val="22"/>
        </w:rPr>
        <w:t xml:space="preserve"> </w:t>
      </w:r>
      <w:r w:rsidR="00682A0C">
        <w:rPr>
          <w:rFonts w:asciiTheme="minorHAnsi" w:hAnsiTheme="minorHAnsi" w:cstheme="minorHAnsi"/>
          <w:sz w:val="22"/>
          <w:szCs w:val="22"/>
        </w:rPr>
        <w:t xml:space="preserve">The VFA would also like your views on the proposed education program and its various components. </w:t>
      </w:r>
    </w:p>
    <w:p w14:paraId="50ED463B" w14:textId="7C0FD8DE" w:rsidR="00517FD6" w:rsidRPr="00D51EC9" w:rsidRDefault="00517FD6" w:rsidP="00517FD6">
      <w:pPr>
        <w:spacing w:after="120"/>
        <w:rPr>
          <w:rFonts w:asciiTheme="minorHAnsi" w:hAnsiTheme="minorHAnsi" w:cstheme="minorHAnsi"/>
          <w:sz w:val="22"/>
          <w:szCs w:val="22"/>
        </w:rPr>
      </w:pPr>
      <w:r w:rsidRPr="00D51EC9">
        <w:rPr>
          <w:rFonts w:asciiTheme="minorHAnsi" w:hAnsiTheme="minorHAnsi" w:cstheme="minorHAnsi"/>
          <w:sz w:val="22"/>
          <w:szCs w:val="22"/>
        </w:rPr>
        <w:t xml:space="preserve">Further detail on the </w:t>
      </w:r>
      <w:r>
        <w:rPr>
          <w:rFonts w:asciiTheme="minorHAnsi" w:hAnsiTheme="minorHAnsi" w:cstheme="minorHAnsi"/>
          <w:sz w:val="22"/>
          <w:szCs w:val="22"/>
        </w:rPr>
        <w:t xml:space="preserve">proposed </w:t>
      </w:r>
      <w:r w:rsidR="00AA2B5C">
        <w:rPr>
          <w:rFonts w:asciiTheme="minorHAnsi" w:hAnsiTheme="minorHAnsi" w:cstheme="minorHAnsi"/>
          <w:sz w:val="22"/>
          <w:szCs w:val="22"/>
        </w:rPr>
        <w:t>two</w:t>
      </w:r>
      <w:r w:rsidR="006A4F58">
        <w:rPr>
          <w:rFonts w:asciiTheme="minorHAnsi" w:hAnsiTheme="minorHAnsi" w:cstheme="minorHAnsi"/>
          <w:sz w:val="22"/>
          <w:szCs w:val="22"/>
        </w:rPr>
        <w:t>-</w:t>
      </w:r>
      <w:r w:rsidR="00AA2B5C">
        <w:rPr>
          <w:rFonts w:asciiTheme="minorHAnsi" w:hAnsiTheme="minorHAnsi" w:cstheme="minorHAnsi"/>
          <w:sz w:val="22"/>
          <w:szCs w:val="22"/>
        </w:rPr>
        <w:t>year</w:t>
      </w:r>
      <w:r w:rsidR="006A4F58">
        <w:rPr>
          <w:rFonts w:asciiTheme="minorHAnsi" w:hAnsiTheme="minorHAnsi" w:cstheme="minorHAnsi"/>
          <w:sz w:val="22"/>
          <w:szCs w:val="22"/>
        </w:rPr>
        <w:t xml:space="preserve"> </w:t>
      </w:r>
      <w:r w:rsidR="00AA2B5C">
        <w:rPr>
          <w:rFonts w:asciiTheme="minorHAnsi" w:hAnsiTheme="minorHAnsi" w:cstheme="minorHAnsi"/>
          <w:sz w:val="22"/>
          <w:szCs w:val="22"/>
        </w:rPr>
        <w:t>trial</w:t>
      </w:r>
      <w:r>
        <w:rPr>
          <w:rFonts w:asciiTheme="minorHAnsi" w:hAnsiTheme="minorHAnsi" w:cstheme="minorHAnsi"/>
          <w:sz w:val="22"/>
          <w:szCs w:val="22"/>
        </w:rPr>
        <w:t xml:space="preserve"> laws </w:t>
      </w:r>
      <w:r w:rsidR="00973E17">
        <w:rPr>
          <w:rFonts w:asciiTheme="minorHAnsi" w:hAnsiTheme="minorHAnsi" w:cstheme="minorHAnsi"/>
          <w:sz w:val="22"/>
          <w:szCs w:val="22"/>
        </w:rPr>
        <w:t xml:space="preserve">and the revamped education program </w:t>
      </w:r>
      <w:r w:rsidRPr="00D51EC9">
        <w:rPr>
          <w:rFonts w:asciiTheme="minorHAnsi" w:hAnsiTheme="minorHAnsi" w:cstheme="minorHAnsi"/>
          <w:sz w:val="22"/>
          <w:szCs w:val="22"/>
        </w:rPr>
        <w:t xml:space="preserve">are provided below. </w:t>
      </w:r>
    </w:p>
    <w:p w14:paraId="6AE8674A" w14:textId="77777777" w:rsidR="00AE7105" w:rsidRPr="000963D2" w:rsidRDefault="00AE7105" w:rsidP="00AE7105">
      <w:pPr>
        <w:pStyle w:val="VFAHeading1"/>
      </w:pPr>
      <w:r w:rsidRPr="000963D2">
        <w:t>How can I make a submission?</w:t>
      </w:r>
    </w:p>
    <w:p w14:paraId="70CF78A4" w14:textId="66A4A387" w:rsidR="00AE7105" w:rsidRPr="00AE7105" w:rsidRDefault="00AE7105" w:rsidP="00AE7105">
      <w:pPr>
        <w:spacing w:after="120"/>
        <w:rPr>
          <w:rFonts w:asciiTheme="minorHAnsi" w:hAnsiTheme="minorHAnsi" w:cstheme="minorHAnsi"/>
          <w:sz w:val="22"/>
          <w:szCs w:val="22"/>
        </w:rPr>
      </w:pPr>
      <w:r w:rsidRPr="00AE7105">
        <w:rPr>
          <w:rFonts w:asciiTheme="minorHAnsi" w:hAnsiTheme="minorHAnsi" w:cstheme="minorHAnsi"/>
          <w:sz w:val="22"/>
          <w:szCs w:val="22"/>
        </w:rPr>
        <w:t xml:space="preserve">Comments on the proposed laws can be emailed to: </w:t>
      </w:r>
      <w:r w:rsidR="007943C0">
        <w:rPr>
          <w:rFonts w:asciiTheme="minorHAnsi" w:hAnsiTheme="minorHAnsi" w:cstheme="minorHAnsi"/>
          <w:sz w:val="22"/>
          <w:szCs w:val="22"/>
        </w:rPr>
        <w:t>haveyoursay</w:t>
      </w:r>
      <w:r w:rsidRPr="00AE7105">
        <w:rPr>
          <w:rFonts w:asciiTheme="minorHAnsi" w:hAnsiTheme="minorHAnsi" w:cstheme="minorHAnsi"/>
          <w:sz w:val="22"/>
          <w:szCs w:val="22"/>
        </w:rPr>
        <w:t xml:space="preserve">@vfa.vic.gov.au. </w:t>
      </w:r>
    </w:p>
    <w:p w14:paraId="62542808" w14:textId="29D753EF" w:rsidR="00AE7105" w:rsidRPr="00AE7105" w:rsidRDefault="00AE7105" w:rsidP="00AE7105">
      <w:pPr>
        <w:spacing w:after="120"/>
        <w:rPr>
          <w:rFonts w:asciiTheme="minorHAnsi" w:hAnsiTheme="minorHAnsi" w:cstheme="minorHAnsi"/>
          <w:sz w:val="22"/>
          <w:szCs w:val="22"/>
        </w:rPr>
      </w:pPr>
      <w:r w:rsidRPr="00AE7105">
        <w:rPr>
          <w:rFonts w:asciiTheme="minorHAnsi" w:hAnsiTheme="minorHAnsi" w:cstheme="minorHAnsi"/>
          <w:sz w:val="22"/>
          <w:szCs w:val="22"/>
        </w:rPr>
        <w:t xml:space="preserve">Comments must be received by no later than 5:00 pm on </w:t>
      </w:r>
      <w:r w:rsidR="00344B8C">
        <w:rPr>
          <w:rFonts w:asciiTheme="minorHAnsi" w:hAnsiTheme="minorHAnsi" w:cstheme="minorHAnsi"/>
          <w:sz w:val="22"/>
          <w:szCs w:val="22"/>
        </w:rPr>
        <w:t>1</w:t>
      </w:r>
      <w:r w:rsidR="00CF732A">
        <w:rPr>
          <w:rFonts w:asciiTheme="minorHAnsi" w:hAnsiTheme="minorHAnsi" w:cstheme="minorHAnsi"/>
          <w:sz w:val="22"/>
          <w:szCs w:val="22"/>
        </w:rPr>
        <w:t>9</w:t>
      </w:r>
      <w:r w:rsidRPr="00AE7105">
        <w:rPr>
          <w:rFonts w:asciiTheme="minorHAnsi" w:hAnsiTheme="minorHAnsi" w:cstheme="minorHAnsi"/>
          <w:sz w:val="22"/>
          <w:szCs w:val="22"/>
        </w:rPr>
        <w:t xml:space="preserve"> </w:t>
      </w:r>
      <w:r w:rsidR="00344B8C">
        <w:rPr>
          <w:rFonts w:asciiTheme="minorHAnsi" w:hAnsiTheme="minorHAnsi" w:cstheme="minorHAnsi"/>
          <w:sz w:val="22"/>
          <w:szCs w:val="22"/>
        </w:rPr>
        <w:t xml:space="preserve">November </w:t>
      </w:r>
      <w:r w:rsidRPr="00AE7105">
        <w:rPr>
          <w:rFonts w:asciiTheme="minorHAnsi" w:hAnsiTheme="minorHAnsi" w:cstheme="minorHAnsi"/>
          <w:sz w:val="22"/>
          <w:szCs w:val="22"/>
        </w:rPr>
        <w:t>2021. Please note submissions may be published on the VFA website, unless a submission clearly indicates it is confidential.</w:t>
      </w:r>
    </w:p>
    <w:p w14:paraId="5190AFDE" w14:textId="77777777" w:rsidR="00AE7105" w:rsidRPr="00BC49BA" w:rsidRDefault="00AE7105" w:rsidP="00AE7105">
      <w:pPr>
        <w:pStyle w:val="VFAHeading1"/>
      </w:pPr>
      <w:r w:rsidRPr="00BC49BA">
        <w:t>Next steps</w:t>
      </w:r>
    </w:p>
    <w:p w14:paraId="15DDA2FA" w14:textId="0445384B" w:rsidR="00941995" w:rsidRDefault="00AE7105" w:rsidP="00AE7105">
      <w:pPr>
        <w:spacing w:after="120"/>
      </w:pPr>
      <w:r w:rsidRPr="00AE7105">
        <w:rPr>
          <w:rFonts w:asciiTheme="minorHAnsi" w:hAnsiTheme="minorHAnsi" w:cstheme="minorHAnsi"/>
          <w:sz w:val="22"/>
          <w:szCs w:val="22"/>
        </w:rPr>
        <w:t xml:space="preserve">The VFA will consider all submissions before a final recommendation is put to the Minister for </w:t>
      </w:r>
      <w:r w:rsidR="00227A81" w:rsidRPr="00AE7105">
        <w:rPr>
          <w:rFonts w:asciiTheme="minorHAnsi" w:hAnsiTheme="minorHAnsi" w:cstheme="minorHAnsi"/>
          <w:sz w:val="22"/>
          <w:szCs w:val="22"/>
        </w:rPr>
        <w:t>Fishing</w:t>
      </w:r>
      <w:r w:rsidR="00227A81">
        <w:rPr>
          <w:rFonts w:asciiTheme="minorHAnsi" w:hAnsiTheme="minorHAnsi" w:cstheme="minorHAnsi"/>
          <w:sz w:val="22"/>
          <w:szCs w:val="22"/>
        </w:rPr>
        <w:t xml:space="preserve"> </w:t>
      </w:r>
      <w:r w:rsidR="00227A81" w:rsidRPr="00AE7105">
        <w:rPr>
          <w:rFonts w:asciiTheme="minorHAnsi" w:hAnsiTheme="minorHAnsi" w:cstheme="minorHAnsi"/>
          <w:sz w:val="22"/>
          <w:szCs w:val="22"/>
        </w:rPr>
        <w:t xml:space="preserve">and </w:t>
      </w:r>
      <w:r w:rsidRPr="00AE7105">
        <w:rPr>
          <w:rFonts w:asciiTheme="minorHAnsi" w:hAnsiTheme="minorHAnsi" w:cstheme="minorHAnsi"/>
          <w:sz w:val="22"/>
          <w:szCs w:val="22"/>
        </w:rPr>
        <w:t xml:space="preserve">Boating </w:t>
      </w:r>
      <w:r w:rsidR="00FB669E">
        <w:rPr>
          <w:rFonts w:asciiTheme="minorHAnsi" w:hAnsiTheme="minorHAnsi" w:cstheme="minorHAnsi"/>
          <w:sz w:val="22"/>
          <w:szCs w:val="22"/>
        </w:rPr>
        <w:t>for her consideration</w:t>
      </w:r>
      <w:r w:rsidRPr="00AE7105">
        <w:rPr>
          <w:rFonts w:asciiTheme="minorHAnsi" w:hAnsiTheme="minorHAnsi" w:cstheme="minorHAnsi"/>
          <w:sz w:val="22"/>
          <w:szCs w:val="22"/>
        </w:rPr>
        <w:t xml:space="preserve">. Should the Minister agree to proceed with the proposed </w:t>
      </w:r>
      <w:r w:rsidR="00AA2B5C">
        <w:rPr>
          <w:rFonts w:asciiTheme="minorHAnsi" w:hAnsiTheme="minorHAnsi" w:cstheme="minorHAnsi"/>
          <w:sz w:val="22"/>
          <w:szCs w:val="22"/>
        </w:rPr>
        <w:t xml:space="preserve">trial </w:t>
      </w:r>
      <w:r w:rsidRPr="00AE7105">
        <w:rPr>
          <w:rFonts w:asciiTheme="minorHAnsi" w:hAnsiTheme="minorHAnsi" w:cstheme="minorHAnsi"/>
          <w:sz w:val="22"/>
          <w:szCs w:val="22"/>
        </w:rPr>
        <w:t>(or a modified version of the</w:t>
      </w:r>
      <w:r w:rsidR="00FB669E">
        <w:rPr>
          <w:rFonts w:asciiTheme="minorHAnsi" w:hAnsiTheme="minorHAnsi" w:cstheme="minorHAnsi"/>
          <w:sz w:val="22"/>
          <w:szCs w:val="22"/>
        </w:rPr>
        <w:t>se</w:t>
      </w:r>
      <w:r w:rsidRPr="00AE7105">
        <w:rPr>
          <w:rFonts w:asciiTheme="minorHAnsi" w:hAnsiTheme="minorHAnsi" w:cstheme="minorHAnsi"/>
          <w:sz w:val="22"/>
          <w:szCs w:val="22"/>
        </w:rPr>
        <w:t xml:space="preserve">), the VFA will work with VRFish and </w:t>
      </w:r>
      <w:proofErr w:type="spellStart"/>
      <w:r w:rsidRPr="00AE7105">
        <w:rPr>
          <w:rFonts w:asciiTheme="minorHAnsi" w:hAnsiTheme="minorHAnsi" w:cstheme="minorHAnsi"/>
          <w:sz w:val="22"/>
          <w:szCs w:val="22"/>
        </w:rPr>
        <w:t>FutureFish</w:t>
      </w:r>
      <w:proofErr w:type="spellEnd"/>
      <w:r w:rsidRPr="00AE7105">
        <w:rPr>
          <w:rFonts w:asciiTheme="minorHAnsi" w:hAnsiTheme="minorHAnsi" w:cstheme="minorHAnsi"/>
          <w:sz w:val="22"/>
          <w:szCs w:val="22"/>
        </w:rPr>
        <w:t xml:space="preserve"> to develop the laws and a revamped education program, with the aim of the new arrangements coming into place in December 2021.</w:t>
      </w:r>
      <w:r w:rsidR="00941995">
        <w:br w:type="page"/>
      </w:r>
    </w:p>
    <w:p w14:paraId="76300D90" w14:textId="11D6D688" w:rsidR="00233B87" w:rsidRDefault="00233B87" w:rsidP="00233B87">
      <w:pPr>
        <w:pStyle w:val="VFAHeading1"/>
      </w:pPr>
      <w:r>
        <w:lastRenderedPageBreak/>
        <w:t>The proposed laws</w:t>
      </w:r>
      <w:r w:rsidR="00D96C3E">
        <w:t xml:space="preserve"> </w:t>
      </w:r>
    </w:p>
    <w:p w14:paraId="31136AD4" w14:textId="2634F1BB" w:rsidR="00317865" w:rsidRDefault="00881EFF" w:rsidP="00317865">
      <w:pPr>
        <w:pStyle w:val="VFAHeading2"/>
      </w:pPr>
      <w:r>
        <w:t xml:space="preserve">Two-year trial of mandatory </w:t>
      </w:r>
      <w:r w:rsidR="00317865" w:rsidRPr="00EA29F1">
        <w:t xml:space="preserve">lifejackets when rock fishing at </w:t>
      </w:r>
      <w:r w:rsidR="00456ECA">
        <w:t xml:space="preserve">high risk </w:t>
      </w:r>
      <w:r w:rsidR="00317865" w:rsidRPr="00EA29F1">
        <w:t>locations</w:t>
      </w:r>
      <w:r w:rsidR="00317865">
        <w:t xml:space="preserve"> </w:t>
      </w:r>
      <w:r w:rsidR="00317865" w:rsidRPr="00EA29F1">
        <w:t>throughout Victoria.</w:t>
      </w:r>
      <w:r w:rsidR="00317865" w:rsidRPr="00BF1692">
        <w:t xml:space="preserve"> </w:t>
      </w:r>
    </w:p>
    <w:p w14:paraId="50F6201B" w14:textId="74C2C903" w:rsidR="00317865" w:rsidRPr="00317865" w:rsidRDefault="00317865" w:rsidP="00317865">
      <w:pPr>
        <w:spacing w:after="120"/>
        <w:rPr>
          <w:rFonts w:asciiTheme="minorHAnsi" w:hAnsiTheme="minorHAnsi" w:cstheme="minorHAnsi"/>
          <w:sz w:val="22"/>
          <w:szCs w:val="22"/>
        </w:rPr>
      </w:pPr>
      <w:r w:rsidRPr="00317865">
        <w:rPr>
          <w:rFonts w:asciiTheme="minorHAnsi" w:hAnsiTheme="minorHAnsi" w:cstheme="minorHAnsi"/>
          <w:sz w:val="22"/>
          <w:szCs w:val="22"/>
        </w:rPr>
        <w:t>Under th</w:t>
      </w:r>
      <w:r w:rsidR="00456ECA">
        <w:rPr>
          <w:rFonts w:asciiTheme="minorHAnsi" w:hAnsiTheme="minorHAnsi" w:cstheme="minorHAnsi"/>
          <w:sz w:val="22"/>
          <w:szCs w:val="22"/>
        </w:rPr>
        <w:t xml:space="preserve">e </w:t>
      </w:r>
      <w:r w:rsidR="00EB33B9">
        <w:rPr>
          <w:rFonts w:asciiTheme="minorHAnsi" w:hAnsiTheme="minorHAnsi" w:cstheme="minorHAnsi"/>
          <w:sz w:val="22"/>
          <w:szCs w:val="22"/>
        </w:rPr>
        <w:t>two-year</w:t>
      </w:r>
      <w:r w:rsidR="00881EFF">
        <w:rPr>
          <w:rFonts w:asciiTheme="minorHAnsi" w:hAnsiTheme="minorHAnsi" w:cstheme="minorHAnsi"/>
          <w:sz w:val="22"/>
          <w:szCs w:val="22"/>
        </w:rPr>
        <w:t xml:space="preserve"> trial </w:t>
      </w:r>
      <w:r w:rsidR="00456ECA">
        <w:rPr>
          <w:rFonts w:asciiTheme="minorHAnsi" w:hAnsiTheme="minorHAnsi" w:cstheme="minorHAnsi"/>
          <w:sz w:val="22"/>
          <w:szCs w:val="22"/>
        </w:rPr>
        <w:t xml:space="preserve">being considered by the VFA, </w:t>
      </w:r>
      <w:r w:rsidR="00881EFF">
        <w:rPr>
          <w:rFonts w:asciiTheme="minorHAnsi" w:hAnsiTheme="minorHAnsi" w:cstheme="minorHAnsi"/>
          <w:sz w:val="22"/>
          <w:szCs w:val="22"/>
        </w:rPr>
        <w:t xml:space="preserve">laws requiring </w:t>
      </w:r>
      <w:r w:rsidRPr="00317865">
        <w:rPr>
          <w:rFonts w:asciiTheme="minorHAnsi" w:hAnsiTheme="minorHAnsi" w:cstheme="minorHAnsi"/>
          <w:sz w:val="22"/>
          <w:szCs w:val="22"/>
        </w:rPr>
        <w:t>the use of lifejackets when rock fishing at</w:t>
      </w:r>
      <w:r w:rsidR="00456ECA">
        <w:rPr>
          <w:rFonts w:asciiTheme="minorHAnsi" w:hAnsiTheme="minorHAnsi" w:cstheme="minorHAnsi"/>
          <w:sz w:val="22"/>
          <w:szCs w:val="22"/>
        </w:rPr>
        <w:t xml:space="preserve"> </w:t>
      </w:r>
      <w:r w:rsidR="00373547">
        <w:rPr>
          <w:rFonts w:asciiTheme="minorHAnsi" w:hAnsiTheme="minorHAnsi" w:cstheme="minorHAnsi"/>
          <w:sz w:val="22"/>
          <w:szCs w:val="22"/>
        </w:rPr>
        <w:t xml:space="preserve">certain </w:t>
      </w:r>
      <w:r w:rsidRPr="00317865">
        <w:rPr>
          <w:rFonts w:asciiTheme="minorHAnsi" w:hAnsiTheme="minorHAnsi" w:cstheme="minorHAnsi"/>
          <w:sz w:val="22"/>
          <w:szCs w:val="22"/>
        </w:rPr>
        <w:t>high-risk locations across Victoria</w:t>
      </w:r>
      <w:r w:rsidR="00456ECA">
        <w:rPr>
          <w:rFonts w:asciiTheme="minorHAnsi" w:hAnsiTheme="minorHAnsi" w:cstheme="minorHAnsi"/>
          <w:sz w:val="22"/>
          <w:szCs w:val="22"/>
        </w:rPr>
        <w:t xml:space="preserve"> would be</w:t>
      </w:r>
      <w:r w:rsidR="00594B95">
        <w:rPr>
          <w:rFonts w:asciiTheme="minorHAnsi" w:hAnsiTheme="minorHAnsi" w:cstheme="minorHAnsi"/>
          <w:sz w:val="22"/>
          <w:szCs w:val="22"/>
        </w:rPr>
        <w:t xml:space="preserve"> </w:t>
      </w:r>
      <w:r w:rsidR="00881EFF">
        <w:rPr>
          <w:rFonts w:asciiTheme="minorHAnsi" w:hAnsiTheme="minorHAnsi" w:cstheme="minorHAnsi"/>
          <w:sz w:val="22"/>
          <w:szCs w:val="22"/>
        </w:rPr>
        <w:t>created</w:t>
      </w:r>
      <w:r w:rsidRPr="00317865">
        <w:rPr>
          <w:rFonts w:asciiTheme="minorHAnsi" w:hAnsiTheme="minorHAnsi" w:cstheme="minorHAnsi"/>
          <w:sz w:val="22"/>
          <w:szCs w:val="22"/>
        </w:rPr>
        <w:t>.</w:t>
      </w:r>
      <w:r w:rsidR="00456ECA">
        <w:rPr>
          <w:rFonts w:asciiTheme="minorHAnsi" w:hAnsiTheme="minorHAnsi" w:cstheme="minorHAnsi"/>
          <w:sz w:val="22"/>
          <w:szCs w:val="22"/>
        </w:rPr>
        <w:t xml:space="preserve"> </w:t>
      </w:r>
    </w:p>
    <w:p w14:paraId="0D3A8487" w14:textId="202230F2" w:rsidR="00317865" w:rsidRPr="00317865" w:rsidRDefault="00317865" w:rsidP="00317865">
      <w:pPr>
        <w:spacing w:after="120"/>
        <w:rPr>
          <w:rFonts w:asciiTheme="minorHAnsi" w:hAnsiTheme="minorHAnsi" w:cstheme="minorHAnsi"/>
          <w:sz w:val="22"/>
          <w:szCs w:val="22"/>
        </w:rPr>
      </w:pPr>
      <w:r w:rsidRPr="00317865">
        <w:rPr>
          <w:rFonts w:asciiTheme="minorHAnsi" w:hAnsiTheme="minorHAnsi" w:cstheme="minorHAnsi"/>
          <w:sz w:val="22"/>
          <w:szCs w:val="22"/>
        </w:rPr>
        <w:t>High</w:t>
      </w:r>
      <w:r w:rsidR="00991D87">
        <w:rPr>
          <w:rFonts w:asciiTheme="minorHAnsi" w:hAnsiTheme="minorHAnsi" w:cstheme="minorHAnsi"/>
          <w:sz w:val="22"/>
          <w:szCs w:val="22"/>
        </w:rPr>
        <w:t>-</w:t>
      </w:r>
      <w:r w:rsidRPr="00317865">
        <w:rPr>
          <w:rFonts w:asciiTheme="minorHAnsi" w:hAnsiTheme="minorHAnsi" w:cstheme="minorHAnsi"/>
          <w:sz w:val="22"/>
          <w:szCs w:val="22"/>
        </w:rPr>
        <w:t xml:space="preserve">risk locations </w:t>
      </w:r>
      <w:r w:rsidR="00991D87">
        <w:rPr>
          <w:rFonts w:asciiTheme="minorHAnsi" w:hAnsiTheme="minorHAnsi" w:cstheme="minorHAnsi"/>
          <w:sz w:val="22"/>
          <w:szCs w:val="22"/>
        </w:rPr>
        <w:t>would</w:t>
      </w:r>
      <w:r w:rsidRPr="00317865">
        <w:rPr>
          <w:rFonts w:asciiTheme="minorHAnsi" w:hAnsiTheme="minorHAnsi" w:cstheme="minorHAnsi"/>
          <w:sz w:val="22"/>
          <w:szCs w:val="22"/>
        </w:rPr>
        <w:t xml:space="preserve"> </w:t>
      </w:r>
      <w:r w:rsidR="00373547">
        <w:rPr>
          <w:rFonts w:asciiTheme="minorHAnsi" w:hAnsiTheme="minorHAnsi" w:cstheme="minorHAnsi"/>
          <w:sz w:val="22"/>
          <w:szCs w:val="22"/>
        </w:rPr>
        <w:t xml:space="preserve">include </w:t>
      </w:r>
      <w:r w:rsidRPr="00317865">
        <w:rPr>
          <w:rFonts w:asciiTheme="minorHAnsi" w:hAnsiTheme="minorHAnsi" w:cstheme="minorHAnsi"/>
          <w:sz w:val="22"/>
          <w:szCs w:val="22"/>
        </w:rPr>
        <w:t>sites where a rock fishing death has occurred or sites where a fisher has been washed of</w:t>
      </w:r>
      <w:r w:rsidR="00F24C6C">
        <w:rPr>
          <w:rFonts w:asciiTheme="minorHAnsi" w:hAnsiTheme="minorHAnsi" w:cstheme="minorHAnsi"/>
          <w:sz w:val="22"/>
          <w:szCs w:val="22"/>
        </w:rPr>
        <w:t>f</w:t>
      </w:r>
      <w:r w:rsidRPr="00317865">
        <w:rPr>
          <w:rFonts w:asciiTheme="minorHAnsi" w:hAnsiTheme="minorHAnsi" w:cstheme="minorHAnsi"/>
          <w:sz w:val="22"/>
          <w:szCs w:val="22"/>
        </w:rPr>
        <w:t xml:space="preserve"> the rocks (i.e. sites where a non-fatal incident has occurred, involving a rock fisher unintentionally ending up in the water, but has managed to get out). </w:t>
      </w:r>
    </w:p>
    <w:p w14:paraId="18FAE4EB" w14:textId="77777777" w:rsidR="00317865" w:rsidRPr="00317865" w:rsidRDefault="00317865" w:rsidP="00317865">
      <w:pPr>
        <w:spacing w:after="120"/>
        <w:rPr>
          <w:rFonts w:asciiTheme="minorHAnsi" w:hAnsiTheme="minorHAnsi" w:cstheme="minorHAnsi"/>
          <w:sz w:val="22"/>
          <w:szCs w:val="22"/>
        </w:rPr>
      </w:pPr>
      <w:r w:rsidRPr="00317865">
        <w:rPr>
          <w:rFonts w:asciiTheme="minorHAnsi" w:hAnsiTheme="minorHAnsi" w:cstheme="minorHAnsi"/>
          <w:sz w:val="22"/>
          <w:szCs w:val="22"/>
        </w:rPr>
        <w:t xml:space="preserve">High-risk rock fishing platforms would be defined spatially (i.e. be mapped) and any person who enters the defined area who possesses or uses recreational fishing equipment, would be required to wear a lifejacket of a specified standard. </w:t>
      </w:r>
    </w:p>
    <w:p w14:paraId="0F14D4CE" w14:textId="77777777" w:rsidR="00317865" w:rsidRPr="00317865" w:rsidRDefault="00317865" w:rsidP="00317865">
      <w:pPr>
        <w:spacing w:after="120"/>
        <w:rPr>
          <w:rFonts w:asciiTheme="minorHAnsi" w:hAnsiTheme="minorHAnsi" w:cstheme="minorHAnsi"/>
          <w:sz w:val="22"/>
          <w:szCs w:val="22"/>
        </w:rPr>
      </w:pPr>
      <w:r w:rsidRPr="00317865">
        <w:rPr>
          <w:rFonts w:asciiTheme="minorHAnsi" w:hAnsiTheme="minorHAnsi" w:cstheme="minorHAnsi"/>
          <w:sz w:val="22"/>
          <w:szCs w:val="22"/>
        </w:rPr>
        <w:t xml:space="preserve">The high-risk sites that may be listed in the first instance, will include: </w:t>
      </w:r>
    </w:p>
    <w:p w14:paraId="2D3496C3" w14:textId="77777777" w:rsidR="00317865" w:rsidRPr="00317865" w:rsidRDefault="00317865" w:rsidP="00510D45">
      <w:pPr>
        <w:pStyle w:val="ListParagraph"/>
        <w:numPr>
          <w:ilvl w:val="0"/>
          <w:numId w:val="2"/>
        </w:numPr>
        <w:spacing w:after="120"/>
        <w:rPr>
          <w:rFonts w:asciiTheme="minorHAnsi" w:hAnsiTheme="minorHAnsi" w:cstheme="minorHAnsi"/>
        </w:rPr>
      </w:pPr>
      <w:r w:rsidRPr="00317865">
        <w:rPr>
          <w:rFonts w:asciiTheme="minorHAnsi" w:hAnsiTheme="minorHAnsi" w:cstheme="minorHAnsi"/>
        </w:rPr>
        <w:t>Punchbowl Rocks near San Remo (due to fatalities</w:t>
      </w:r>
      <w:proofErr w:type="gramStart"/>
      <w:r w:rsidRPr="00317865">
        <w:rPr>
          <w:rFonts w:asciiTheme="minorHAnsi" w:hAnsiTheme="minorHAnsi" w:cstheme="minorHAnsi"/>
        </w:rPr>
        <w:t>);</w:t>
      </w:r>
      <w:proofErr w:type="gramEnd"/>
    </w:p>
    <w:p w14:paraId="55888BF5" w14:textId="77777777" w:rsidR="00317865" w:rsidRPr="00317865" w:rsidRDefault="00317865" w:rsidP="00510D45">
      <w:pPr>
        <w:pStyle w:val="ListParagraph"/>
        <w:numPr>
          <w:ilvl w:val="0"/>
          <w:numId w:val="2"/>
        </w:numPr>
        <w:spacing w:after="120"/>
        <w:rPr>
          <w:rFonts w:asciiTheme="minorHAnsi" w:hAnsiTheme="minorHAnsi" w:cstheme="minorHAnsi"/>
        </w:rPr>
      </w:pPr>
      <w:r w:rsidRPr="00317865">
        <w:rPr>
          <w:rFonts w:asciiTheme="minorHAnsi" w:hAnsiTheme="minorHAnsi" w:cstheme="minorHAnsi"/>
        </w:rPr>
        <w:t>Cape Schanck lighthouse rocks (due to fatality</w:t>
      </w:r>
      <w:proofErr w:type="gramStart"/>
      <w:r w:rsidRPr="00317865">
        <w:rPr>
          <w:rFonts w:asciiTheme="minorHAnsi" w:hAnsiTheme="minorHAnsi" w:cstheme="minorHAnsi"/>
        </w:rPr>
        <w:t>);</w:t>
      </w:r>
      <w:proofErr w:type="gramEnd"/>
    </w:p>
    <w:p w14:paraId="726E1D07" w14:textId="77777777" w:rsidR="00317865" w:rsidRPr="00317865" w:rsidRDefault="00317865" w:rsidP="00510D45">
      <w:pPr>
        <w:pStyle w:val="ListParagraph"/>
        <w:numPr>
          <w:ilvl w:val="0"/>
          <w:numId w:val="2"/>
        </w:numPr>
        <w:spacing w:after="120"/>
        <w:rPr>
          <w:rFonts w:asciiTheme="minorHAnsi" w:hAnsiTheme="minorHAnsi" w:cstheme="minorHAnsi"/>
        </w:rPr>
      </w:pPr>
      <w:r w:rsidRPr="00317865">
        <w:rPr>
          <w:rFonts w:asciiTheme="minorHAnsi" w:hAnsiTheme="minorHAnsi" w:cstheme="minorHAnsi"/>
        </w:rPr>
        <w:t>the rocks at the southern end of Potters Hill Road at San Remo (due to fatality</w:t>
      </w:r>
      <w:proofErr w:type="gramStart"/>
      <w:r w:rsidRPr="00317865">
        <w:rPr>
          <w:rFonts w:asciiTheme="minorHAnsi" w:hAnsiTheme="minorHAnsi" w:cstheme="minorHAnsi"/>
        </w:rPr>
        <w:t>);</w:t>
      </w:r>
      <w:proofErr w:type="gramEnd"/>
    </w:p>
    <w:p w14:paraId="055C8C62" w14:textId="77777777" w:rsidR="00317865" w:rsidRPr="00317865" w:rsidRDefault="00317865" w:rsidP="00510D45">
      <w:pPr>
        <w:pStyle w:val="ListParagraph"/>
        <w:numPr>
          <w:ilvl w:val="0"/>
          <w:numId w:val="2"/>
        </w:numPr>
        <w:spacing w:after="120"/>
        <w:rPr>
          <w:rFonts w:asciiTheme="minorHAnsi" w:hAnsiTheme="minorHAnsi" w:cstheme="minorHAnsi"/>
        </w:rPr>
      </w:pPr>
      <w:r w:rsidRPr="00317865">
        <w:rPr>
          <w:rFonts w:asciiTheme="minorHAnsi" w:hAnsiTheme="minorHAnsi" w:cstheme="minorHAnsi"/>
        </w:rPr>
        <w:t xml:space="preserve">the rock platform near the </w:t>
      </w:r>
      <w:proofErr w:type="gramStart"/>
      <w:r w:rsidRPr="00317865">
        <w:rPr>
          <w:rFonts w:asciiTheme="minorHAnsi" w:hAnsiTheme="minorHAnsi" w:cstheme="minorHAnsi"/>
        </w:rPr>
        <w:t>blowholes</w:t>
      </w:r>
      <w:proofErr w:type="gramEnd"/>
      <w:r w:rsidRPr="00317865">
        <w:rPr>
          <w:rFonts w:asciiTheme="minorHAnsi" w:hAnsiTheme="minorHAnsi" w:cstheme="minorHAnsi"/>
        </w:rPr>
        <w:t xml:space="preserve"> carpark at Cape Bridgewater (due to fatality);</w:t>
      </w:r>
    </w:p>
    <w:p w14:paraId="4A824260" w14:textId="77777777" w:rsidR="00317865" w:rsidRPr="00317865" w:rsidRDefault="00317865" w:rsidP="00510D45">
      <w:pPr>
        <w:pStyle w:val="ListParagraph"/>
        <w:numPr>
          <w:ilvl w:val="0"/>
          <w:numId w:val="2"/>
        </w:numPr>
        <w:spacing w:after="120"/>
        <w:rPr>
          <w:rFonts w:asciiTheme="minorHAnsi" w:hAnsiTheme="minorHAnsi" w:cstheme="minorHAnsi"/>
        </w:rPr>
      </w:pPr>
      <w:r w:rsidRPr="00317865">
        <w:rPr>
          <w:rFonts w:asciiTheme="minorHAnsi" w:hAnsiTheme="minorHAnsi" w:cstheme="minorHAnsi"/>
        </w:rPr>
        <w:t>Dragon’s Head at Rye back beach (due to fatality</w:t>
      </w:r>
      <w:proofErr w:type="gramStart"/>
      <w:r w:rsidRPr="00317865">
        <w:rPr>
          <w:rFonts w:asciiTheme="minorHAnsi" w:hAnsiTheme="minorHAnsi" w:cstheme="minorHAnsi"/>
        </w:rPr>
        <w:t>);</w:t>
      </w:r>
      <w:proofErr w:type="gramEnd"/>
    </w:p>
    <w:p w14:paraId="02392E40" w14:textId="77777777" w:rsidR="00317865" w:rsidRPr="00317865" w:rsidRDefault="00317865" w:rsidP="00510D45">
      <w:pPr>
        <w:pStyle w:val="ListParagraph"/>
        <w:numPr>
          <w:ilvl w:val="0"/>
          <w:numId w:val="2"/>
        </w:numPr>
        <w:spacing w:after="120"/>
        <w:rPr>
          <w:rFonts w:asciiTheme="minorHAnsi" w:hAnsiTheme="minorHAnsi" w:cstheme="minorHAnsi"/>
        </w:rPr>
      </w:pPr>
      <w:proofErr w:type="spellStart"/>
      <w:r w:rsidRPr="00317865">
        <w:rPr>
          <w:rFonts w:asciiTheme="minorHAnsi" w:hAnsiTheme="minorHAnsi" w:cstheme="minorHAnsi"/>
        </w:rPr>
        <w:t>BushRangers</w:t>
      </w:r>
      <w:proofErr w:type="spellEnd"/>
      <w:r w:rsidRPr="00317865">
        <w:rPr>
          <w:rFonts w:asciiTheme="minorHAnsi" w:hAnsiTheme="minorHAnsi" w:cstheme="minorHAnsi"/>
        </w:rPr>
        <w:t xml:space="preserve"> Bay rocks, east of Cape Schanck (due to fisher/s being washed off rocks</w:t>
      </w:r>
      <w:proofErr w:type="gramStart"/>
      <w:r w:rsidRPr="00317865">
        <w:rPr>
          <w:rFonts w:asciiTheme="minorHAnsi" w:hAnsiTheme="minorHAnsi" w:cstheme="minorHAnsi"/>
        </w:rPr>
        <w:t>);</w:t>
      </w:r>
      <w:proofErr w:type="gramEnd"/>
    </w:p>
    <w:p w14:paraId="66B00AC4" w14:textId="77777777" w:rsidR="00317865" w:rsidRPr="00317865" w:rsidRDefault="00317865" w:rsidP="00510D45">
      <w:pPr>
        <w:pStyle w:val="ListParagraph"/>
        <w:numPr>
          <w:ilvl w:val="0"/>
          <w:numId w:val="2"/>
        </w:numPr>
        <w:spacing w:after="120"/>
        <w:rPr>
          <w:rFonts w:asciiTheme="minorHAnsi" w:hAnsiTheme="minorHAnsi" w:cstheme="minorHAnsi"/>
        </w:rPr>
      </w:pPr>
      <w:r w:rsidRPr="00317865">
        <w:rPr>
          <w:rFonts w:asciiTheme="minorHAnsi" w:hAnsiTheme="minorHAnsi" w:cstheme="minorHAnsi"/>
        </w:rPr>
        <w:t>Sorrento Back Beach rocks (due to fisher/s being washed off rocks</w:t>
      </w:r>
      <w:proofErr w:type="gramStart"/>
      <w:r w:rsidRPr="00317865">
        <w:rPr>
          <w:rFonts w:asciiTheme="minorHAnsi" w:hAnsiTheme="minorHAnsi" w:cstheme="minorHAnsi"/>
        </w:rPr>
        <w:t>);</w:t>
      </w:r>
      <w:proofErr w:type="gramEnd"/>
      <w:r w:rsidRPr="00317865">
        <w:rPr>
          <w:rFonts w:asciiTheme="minorHAnsi" w:hAnsiTheme="minorHAnsi" w:cstheme="minorHAnsi"/>
        </w:rPr>
        <w:t xml:space="preserve"> </w:t>
      </w:r>
    </w:p>
    <w:p w14:paraId="46B1E55B" w14:textId="77777777" w:rsidR="005E565F" w:rsidRDefault="00317865" w:rsidP="00510D45">
      <w:pPr>
        <w:pStyle w:val="ListParagraph"/>
        <w:numPr>
          <w:ilvl w:val="0"/>
          <w:numId w:val="2"/>
        </w:numPr>
        <w:ind w:left="714" w:hanging="357"/>
        <w:contextualSpacing w:val="0"/>
        <w:rPr>
          <w:rFonts w:asciiTheme="minorHAnsi" w:hAnsiTheme="minorHAnsi" w:cstheme="minorHAnsi"/>
        </w:rPr>
      </w:pPr>
      <w:r w:rsidRPr="00317865">
        <w:rPr>
          <w:rFonts w:asciiTheme="minorHAnsi" w:hAnsiTheme="minorHAnsi" w:cstheme="minorHAnsi"/>
        </w:rPr>
        <w:t>Artillery Rocks, west of Lorne (due to fisher/s being washed off rocks</w:t>
      </w:r>
      <w:proofErr w:type="gramStart"/>
      <w:r w:rsidRPr="00317865">
        <w:rPr>
          <w:rFonts w:asciiTheme="minorHAnsi" w:hAnsiTheme="minorHAnsi" w:cstheme="minorHAnsi"/>
        </w:rPr>
        <w:t>)</w:t>
      </w:r>
      <w:r w:rsidR="005E565F">
        <w:rPr>
          <w:rFonts w:asciiTheme="minorHAnsi" w:hAnsiTheme="minorHAnsi" w:cstheme="minorHAnsi"/>
        </w:rPr>
        <w:t>;</w:t>
      </w:r>
      <w:proofErr w:type="gramEnd"/>
    </w:p>
    <w:p w14:paraId="0A99DFEB" w14:textId="54BABDCC" w:rsidR="00317865" w:rsidRPr="00317865" w:rsidRDefault="00007238" w:rsidP="00510D45">
      <w:pPr>
        <w:pStyle w:val="ListParagraph"/>
        <w:numPr>
          <w:ilvl w:val="0"/>
          <w:numId w:val="2"/>
        </w:numPr>
        <w:ind w:left="714" w:hanging="357"/>
        <w:contextualSpacing w:val="0"/>
        <w:rPr>
          <w:rFonts w:asciiTheme="minorHAnsi" w:hAnsiTheme="minorHAnsi" w:cstheme="minorHAnsi"/>
        </w:rPr>
      </w:pPr>
      <w:r>
        <w:rPr>
          <w:rFonts w:asciiTheme="minorHAnsi" w:hAnsiTheme="minorHAnsi" w:cstheme="minorHAnsi"/>
        </w:rPr>
        <w:t>t</w:t>
      </w:r>
      <w:r w:rsidR="00F418DF">
        <w:rPr>
          <w:rFonts w:asciiTheme="minorHAnsi" w:hAnsiTheme="minorHAnsi" w:cstheme="minorHAnsi"/>
        </w:rPr>
        <w:t xml:space="preserve">he rock platform </w:t>
      </w:r>
      <w:r w:rsidR="00214959">
        <w:rPr>
          <w:rFonts w:asciiTheme="minorHAnsi" w:hAnsiTheme="minorHAnsi" w:cstheme="minorHAnsi"/>
        </w:rPr>
        <w:t xml:space="preserve">opposite </w:t>
      </w:r>
      <w:proofErr w:type="spellStart"/>
      <w:r w:rsidR="00F418DF">
        <w:t>Sheoak</w:t>
      </w:r>
      <w:proofErr w:type="spellEnd"/>
      <w:r w:rsidR="00F418DF">
        <w:t xml:space="preserve"> Falls</w:t>
      </w:r>
      <w:r>
        <w:t>,</w:t>
      </w:r>
      <w:r w:rsidR="00F418DF">
        <w:t xml:space="preserve"> south of Lorne</w:t>
      </w:r>
      <w:r w:rsidR="00214959">
        <w:t xml:space="preserve"> </w:t>
      </w:r>
      <w:r w:rsidR="00214959" w:rsidRPr="00317865">
        <w:rPr>
          <w:rFonts w:asciiTheme="minorHAnsi" w:hAnsiTheme="minorHAnsi" w:cstheme="minorHAnsi"/>
        </w:rPr>
        <w:t>(due to fatality)</w:t>
      </w:r>
      <w:r w:rsidR="00317865" w:rsidRPr="00317865">
        <w:rPr>
          <w:rFonts w:asciiTheme="minorHAnsi" w:hAnsiTheme="minorHAnsi" w:cstheme="minorHAnsi"/>
        </w:rPr>
        <w:t>.</w:t>
      </w:r>
    </w:p>
    <w:p w14:paraId="37367146" w14:textId="77777777" w:rsidR="00FC5EC6" w:rsidRPr="00FC5EC6" w:rsidRDefault="00FC5EC6" w:rsidP="00FC5EC6">
      <w:pPr>
        <w:spacing w:after="120"/>
        <w:rPr>
          <w:rFonts w:asciiTheme="minorHAnsi" w:hAnsiTheme="minorHAnsi" w:cstheme="minorHAnsi"/>
          <w:sz w:val="22"/>
          <w:szCs w:val="22"/>
        </w:rPr>
      </w:pPr>
      <w:r w:rsidRPr="00FC5EC6">
        <w:rPr>
          <w:rFonts w:asciiTheme="minorHAnsi" w:hAnsiTheme="minorHAnsi" w:cstheme="minorHAnsi"/>
          <w:sz w:val="22"/>
          <w:szCs w:val="22"/>
        </w:rPr>
        <w:t>Additional sites may be added to the locations where life jackets are to be mandatory over time, however, this would be done in consultation with recreational fishing groups.</w:t>
      </w:r>
    </w:p>
    <w:p w14:paraId="1E9A5699" w14:textId="77777777" w:rsidR="001337F1" w:rsidRPr="00317865" w:rsidRDefault="001337F1" w:rsidP="001337F1">
      <w:pPr>
        <w:spacing w:after="120"/>
        <w:rPr>
          <w:rFonts w:asciiTheme="minorHAnsi" w:hAnsiTheme="minorHAnsi" w:cstheme="minorHAnsi"/>
          <w:sz w:val="22"/>
          <w:szCs w:val="22"/>
        </w:rPr>
      </w:pPr>
      <w:r w:rsidRPr="00317865">
        <w:rPr>
          <w:rFonts w:asciiTheme="minorHAnsi" w:hAnsiTheme="minorHAnsi" w:cstheme="minorHAnsi"/>
          <w:sz w:val="22"/>
          <w:szCs w:val="22"/>
        </w:rPr>
        <w:t xml:space="preserve">Hand held spears, spear guns and dive equipment will be excluded from the definition of recreational fishing equipment for the purposes of the proposed laws to ensure </w:t>
      </w:r>
      <w:proofErr w:type="spellStart"/>
      <w:r w:rsidRPr="00317865">
        <w:rPr>
          <w:rFonts w:asciiTheme="minorHAnsi" w:hAnsiTheme="minorHAnsi" w:cstheme="minorHAnsi"/>
          <w:sz w:val="22"/>
          <w:szCs w:val="22"/>
        </w:rPr>
        <w:t>spearfishers</w:t>
      </w:r>
      <w:proofErr w:type="spellEnd"/>
      <w:r w:rsidRPr="00317865">
        <w:rPr>
          <w:rFonts w:asciiTheme="minorHAnsi" w:hAnsiTheme="minorHAnsi" w:cstheme="minorHAnsi"/>
          <w:sz w:val="22"/>
          <w:szCs w:val="22"/>
        </w:rPr>
        <w:t xml:space="preserve"> and divers entering the water from rocks are not inadvertently required to wear a lifejacket when diving. </w:t>
      </w:r>
    </w:p>
    <w:p w14:paraId="4C2FF544" w14:textId="3C8D49F4" w:rsidR="00317865" w:rsidRPr="00317865" w:rsidRDefault="00317865" w:rsidP="00317865">
      <w:pPr>
        <w:spacing w:after="120"/>
        <w:rPr>
          <w:rFonts w:asciiTheme="minorHAnsi" w:hAnsiTheme="minorHAnsi" w:cstheme="minorHAnsi"/>
          <w:sz w:val="22"/>
          <w:szCs w:val="22"/>
        </w:rPr>
      </w:pPr>
      <w:r w:rsidRPr="00317865">
        <w:rPr>
          <w:rFonts w:asciiTheme="minorHAnsi" w:hAnsiTheme="minorHAnsi" w:cstheme="minorHAnsi"/>
          <w:sz w:val="22"/>
          <w:szCs w:val="22"/>
        </w:rPr>
        <w:t xml:space="preserve">Where mandatory lifejackets are required, fishers </w:t>
      </w:r>
      <w:r w:rsidR="001337F1">
        <w:rPr>
          <w:rFonts w:asciiTheme="minorHAnsi" w:hAnsiTheme="minorHAnsi" w:cstheme="minorHAnsi"/>
          <w:sz w:val="22"/>
          <w:szCs w:val="22"/>
        </w:rPr>
        <w:t>would</w:t>
      </w:r>
      <w:r w:rsidRPr="00317865">
        <w:rPr>
          <w:rFonts w:asciiTheme="minorHAnsi" w:hAnsiTheme="minorHAnsi" w:cstheme="minorHAnsi"/>
          <w:sz w:val="22"/>
          <w:szCs w:val="22"/>
        </w:rPr>
        <w:t xml:space="preserve"> be required to wear a Type 1 (Level 100+) lifejacket (AS4758 approved). Type 1 lifejackets provide the wearer with the greatest chance of survival in conditions that may be experienced on rock fishing platforms, where tides, current, swell and weather conditions can create very dangerous </w:t>
      </w:r>
      <w:r w:rsidR="00F31C06">
        <w:rPr>
          <w:rFonts w:asciiTheme="minorHAnsi" w:hAnsiTheme="minorHAnsi" w:cstheme="minorHAnsi"/>
          <w:sz w:val="22"/>
          <w:szCs w:val="22"/>
        </w:rPr>
        <w:t>circumstances</w:t>
      </w:r>
      <w:r w:rsidRPr="00317865">
        <w:rPr>
          <w:rFonts w:asciiTheme="minorHAnsi" w:hAnsiTheme="minorHAnsi" w:cstheme="minorHAnsi"/>
          <w:sz w:val="22"/>
          <w:szCs w:val="22"/>
        </w:rPr>
        <w:t xml:space="preserve">. </w:t>
      </w:r>
    </w:p>
    <w:p w14:paraId="66E102B3" w14:textId="77777777" w:rsidR="00317865" w:rsidRPr="00317865" w:rsidRDefault="00317865" w:rsidP="00317865">
      <w:pPr>
        <w:spacing w:after="120"/>
        <w:rPr>
          <w:rFonts w:asciiTheme="minorHAnsi" w:hAnsiTheme="minorHAnsi" w:cstheme="minorHAnsi"/>
          <w:sz w:val="22"/>
          <w:szCs w:val="22"/>
        </w:rPr>
      </w:pPr>
      <w:r w:rsidRPr="00317865">
        <w:rPr>
          <w:rFonts w:asciiTheme="minorHAnsi" w:hAnsiTheme="minorHAnsi" w:cstheme="minorHAnsi"/>
          <w:sz w:val="22"/>
          <w:szCs w:val="22"/>
        </w:rPr>
        <w:t>Type 1 lifejackets are relatively cost effective (under $100 each), provide a high level of buoyancy and keep the wearer in a safe floating position at all times. AS4758 approved lifejackets are also made in high visibility colours with reflective patches which helps ensure the wearer can be seen in the water. A Type 1 lifejacket is also consistent with what is required in a powerboat up to and including 4.8 meters in length in coastal and enclosed waters in Victoria.</w:t>
      </w:r>
    </w:p>
    <w:p w14:paraId="7874CC6D" w14:textId="7A24C301" w:rsidR="00233B87" w:rsidRDefault="00317865" w:rsidP="00233B87">
      <w:pPr>
        <w:spacing w:after="120"/>
        <w:rPr>
          <w:rFonts w:asciiTheme="minorHAnsi" w:hAnsiTheme="minorHAnsi" w:cstheme="minorHAnsi"/>
          <w:sz w:val="22"/>
          <w:szCs w:val="22"/>
        </w:rPr>
      </w:pPr>
      <w:r w:rsidRPr="00317865">
        <w:rPr>
          <w:rFonts w:asciiTheme="minorHAnsi" w:hAnsiTheme="minorHAnsi" w:cstheme="minorHAnsi"/>
          <w:sz w:val="22"/>
          <w:szCs w:val="22"/>
        </w:rPr>
        <w:t>Persons not possessing or using recreational fishing equipment on a rock platform would be encouraged</w:t>
      </w:r>
      <w:r w:rsidR="00E565F4">
        <w:rPr>
          <w:rFonts w:asciiTheme="minorHAnsi" w:hAnsiTheme="minorHAnsi" w:cstheme="minorHAnsi"/>
          <w:sz w:val="22"/>
          <w:szCs w:val="22"/>
        </w:rPr>
        <w:t xml:space="preserve"> to wear a </w:t>
      </w:r>
      <w:proofErr w:type="gramStart"/>
      <w:r w:rsidR="00E565F4">
        <w:rPr>
          <w:rFonts w:asciiTheme="minorHAnsi" w:hAnsiTheme="minorHAnsi" w:cstheme="minorHAnsi"/>
          <w:sz w:val="22"/>
          <w:szCs w:val="22"/>
        </w:rPr>
        <w:t>lifejacket</w:t>
      </w:r>
      <w:r w:rsidRPr="00317865">
        <w:rPr>
          <w:rFonts w:asciiTheme="minorHAnsi" w:hAnsiTheme="minorHAnsi" w:cstheme="minorHAnsi"/>
          <w:sz w:val="22"/>
          <w:szCs w:val="22"/>
        </w:rPr>
        <w:t>, but</w:t>
      </w:r>
      <w:proofErr w:type="gramEnd"/>
      <w:r w:rsidRPr="00317865">
        <w:rPr>
          <w:rFonts w:asciiTheme="minorHAnsi" w:hAnsiTheme="minorHAnsi" w:cstheme="minorHAnsi"/>
          <w:sz w:val="22"/>
          <w:szCs w:val="22"/>
        </w:rPr>
        <w:t xml:space="preserve"> </w:t>
      </w:r>
      <w:r w:rsidR="00E565F4">
        <w:rPr>
          <w:rFonts w:asciiTheme="minorHAnsi" w:hAnsiTheme="minorHAnsi" w:cstheme="minorHAnsi"/>
          <w:sz w:val="22"/>
          <w:szCs w:val="22"/>
        </w:rPr>
        <w:t xml:space="preserve">would not be </w:t>
      </w:r>
      <w:r w:rsidRPr="00317865">
        <w:rPr>
          <w:rFonts w:asciiTheme="minorHAnsi" w:hAnsiTheme="minorHAnsi" w:cstheme="minorHAnsi"/>
          <w:sz w:val="22"/>
          <w:szCs w:val="22"/>
        </w:rPr>
        <w:t>required</w:t>
      </w:r>
      <w:r w:rsidR="00E565F4">
        <w:rPr>
          <w:rFonts w:asciiTheme="minorHAnsi" w:hAnsiTheme="minorHAnsi" w:cstheme="minorHAnsi"/>
          <w:sz w:val="22"/>
          <w:szCs w:val="22"/>
        </w:rPr>
        <w:t xml:space="preserve"> </w:t>
      </w:r>
      <w:r w:rsidRPr="00317865">
        <w:rPr>
          <w:rFonts w:asciiTheme="minorHAnsi" w:hAnsiTheme="minorHAnsi" w:cstheme="minorHAnsi"/>
          <w:sz w:val="22"/>
          <w:szCs w:val="22"/>
        </w:rPr>
        <w:t xml:space="preserve">by law to wear a lifejacket. </w:t>
      </w:r>
      <w:r w:rsidR="00233B87">
        <w:rPr>
          <w:rFonts w:asciiTheme="minorHAnsi" w:hAnsiTheme="minorHAnsi" w:cstheme="minorHAnsi"/>
          <w:sz w:val="22"/>
          <w:szCs w:val="22"/>
        </w:rPr>
        <w:t xml:space="preserve">Fishers would also be encouraged to wear </w:t>
      </w:r>
      <w:r w:rsidR="004F7660">
        <w:rPr>
          <w:rFonts w:asciiTheme="minorHAnsi" w:hAnsiTheme="minorHAnsi" w:cstheme="minorHAnsi"/>
          <w:sz w:val="22"/>
          <w:szCs w:val="22"/>
        </w:rPr>
        <w:t xml:space="preserve">a </w:t>
      </w:r>
      <w:r w:rsidR="00233B87">
        <w:rPr>
          <w:rFonts w:asciiTheme="minorHAnsi" w:hAnsiTheme="minorHAnsi" w:cstheme="minorHAnsi"/>
          <w:sz w:val="22"/>
          <w:szCs w:val="22"/>
        </w:rPr>
        <w:t>lifejacket</w:t>
      </w:r>
      <w:r w:rsidR="004F7660">
        <w:rPr>
          <w:rFonts w:asciiTheme="minorHAnsi" w:hAnsiTheme="minorHAnsi" w:cstheme="minorHAnsi"/>
          <w:sz w:val="22"/>
          <w:szCs w:val="22"/>
        </w:rPr>
        <w:t xml:space="preserve"> on</w:t>
      </w:r>
      <w:r w:rsidR="00233B87">
        <w:rPr>
          <w:rFonts w:asciiTheme="minorHAnsi" w:hAnsiTheme="minorHAnsi" w:cstheme="minorHAnsi"/>
          <w:sz w:val="22"/>
          <w:szCs w:val="22"/>
        </w:rPr>
        <w:t xml:space="preserve"> all other rock fishing </w:t>
      </w:r>
      <w:r w:rsidR="004F7660">
        <w:rPr>
          <w:rFonts w:asciiTheme="minorHAnsi" w:hAnsiTheme="minorHAnsi" w:cstheme="minorHAnsi"/>
          <w:sz w:val="22"/>
          <w:szCs w:val="22"/>
        </w:rPr>
        <w:t xml:space="preserve">platforms across the State </w:t>
      </w:r>
      <w:r w:rsidR="00233B87">
        <w:rPr>
          <w:rFonts w:asciiTheme="minorHAnsi" w:hAnsiTheme="minorHAnsi" w:cstheme="minorHAnsi"/>
          <w:sz w:val="22"/>
          <w:szCs w:val="22"/>
        </w:rPr>
        <w:t xml:space="preserve">(i.e. at all other sites other than the </w:t>
      </w:r>
      <w:r w:rsidR="00761FE6">
        <w:rPr>
          <w:rFonts w:asciiTheme="minorHAnsi" w:hAnsiTheme="minorHAnsi" w:cstheme="minorHAnsi"/>
          <w:sz w:val="22"/>
          <w:szCs w:val="22"/>
        </w:rPr>
        <w:t>nine</w:t>
      </w:r>
      <w:r w:rsidR="00233B87">
        <w:rPr>
          <w:rFonts w:asciiTheme="minorHAnsi" w:hAnsiTheme="minorHAnsi" w:cstheme="minorHAnsi"/>
          <w:sz w:val="22"/>
          <w:szCs w:val="22"/>
        </w:rPr>
        <w:t xml:space="preserve"> locations identified above), but again this would not be required by law. </w:t>
      </w:r>
    </w:p>
    <w:p w14:paraId="6F59F685" w14:textId="7220BEE1" w:rsidR="00997241" w:rsidRPr="00317865" w:rsidRDefault="00655537" w:rsidP="00233B87">
      <w:pPr>
        <w:spacing w:after="120"/>
        <w:rPr>
          <w:rFonts w:asciiTheme="minorHAnsi" w:hAnsiTheme="minorHAnsi" w:cstheme="minorHAnsi"/>
          <w:sz w:val="22"/>
          <w:szCs w:val="22"/>
        </w:rPr>
      </w:pPr>
      <w:r>
        <w:rPr>
          <w:rFonts w:asciiTheme="minorHAnsi" w:hAnsiTheme="minorHAnsi" w:cstheme="minorHAnsi"/>
          <w:sz w:val="22"/>
          <w:szCs w:val="22"/>
        </w:rPr>
        <w:t>Following</w:t>
      </w:r>
      <w:r w:rsidR="00997241">
        <w:rPr>
          <w:rFonts w:asciiTheme="minorHAnsi" w:hAnsiTheme="minorHAnsi" w:cstheme="minorHAnsi"/>
          <w:sz w:val="22"/>
          <w:szCs w:val="22"/>
        </w:rPr>
        <w:t xml:space="preserve"> the two-year trial</w:t>
      </w:r>
      <w:r>
        <w:rPr>
          <w:rFonts w:asciiTheme="minorHAnsi" w:hAnsiTheme="minorHAnsi" w:cstheme="minorHAnsi"/>
          <w:sz w:val="22"/>
          <w:szCs w:val="22"/>
        </w:rPr>
        <w:t>,</w:t>
      </w:r>
      <w:r w:rsidR="00997241">
        <w:rPr>
          <w:rFonts w:asciiTheme="minorHAnsi" w:hAnsiTheme="minorHAnsi" w:cstheme="minorHAnsi"/>
          <w:sz w:val="22"/>
          <w:szCs w:val="22"/>
        </w:rPr>
        <w:t xml:space="preserve"> the </w:t>
      </w:r>
      <w:r>
        <w:rPr>
          <w:rFonts w:asciiTheme="minorHAnsi" w:hAnsiTheme="minorHAnsi" w:cstheme="minorHAnsi"/>
          <w:sz w:val="22"/>
          <w:szCs w:val="22"/>
        </w:rPr>
        <w:t xml:space="preserve">effectiveness of the program </w:t>
      </w:r>
      <w:r w:rsidR="00280D21">
        <w:rPr>
          <w:rFonts w:asciiTheme="minorHAnsi" w:hAnsiTheme="minorHAnsi" w:cstheme="minorHAnsi"/>
          <w:sz w:val="22"/>
          <w:szCs w:val="22"/>
        </w:rPr>
        <w:t>would</w:t>
      </w:r>
      <w:r>
        <w:rPr>
          <w:rFonts w:asciiTheme="minorHAnsi" w:hAnsiTheme="minorHAnsi" w:cstheme="minorHAnsi"/>
          <w:sz w:val="22"/>
          <w:szCs w:val="22"/>
        </w:rPr>
        <w:t xml:space="preserve"> be assessed by the VFA </w:t>
      </w:r>
      <w:r w:rsidRPr="00FC5EC6">
        <w:rPr>
          <w:rFonts w:asciiTheme="minorHAnsi" w:hAnsiTheme="minorHAnsi" w:cstheme="minorHAnsi"/>
          <w:sz w:val="22"/>
          <w:szCs w:val="22"/>
        </w:rPr>
        <w:t>in consultation with recreational fishing groups</w:t>
      </w:r>
      <w:r>
        <w:rPr>
          <w:rFonts w:asciiTheme="minorHAnsi" w:hAnsiTheme="minorHAnsi" w:cstheme="minorHAnsi"/>
          <w:sz w:val="22"/>
          <w:szCs w:val="22"/>
        </w:rPr>
        <w:t>.</w:t>
      </w:r>
    </w:p>
    <w:p w14:paraId="12BF35FF" w14:textId="77777777" w:rsidR="00D96C3E" w:rsidRDefault="00D96C3E">
      <w:pPr>
        <w:spacing w:before="0"/>
        <w:rPr>
          <w:b/>
          <w:bCs/>
          <w:color w:val="004976" w:themeColor="accent1"/>
          <w:kern w:val="32"/>
          <w:sz w:val="24"/>
          <w:szCs w:val="32"/>
          <w:lang w:eastAsia="en-US"/>
        </w:rPr>
      </w:pPr>
      <w:r>
        <w:br w:type="page"/>
      </w:r>
    </w:p>
    <w:p w14:paraId="62D57A67" w14:textId="5AEB43A0" w:rsidR="00D96C3E" w:rsidRPr="00536AA1" w:rsidRDefault="00A46278" w:rsidP="00A46278">
      <w:pPr>
        <w:pStyle w:val="VFAHeading1"/>
      </w:pPr>
      <w:r>
        <w:lastRenderedPageBreak/>
        <w:t xml:space="preserve">The proposed </w:t>
      </w:r>
      <w:r w:rsidR="00D96C3E">
        <w:t xml:space="preserve">educational </w:t>
      </w:r>
      <w:r w:rsidR="00D564D3">
        <w:t xml:space="preserve">program </w:t>
      </w:r>
    </w:p>
    <w:p w14:paraId="7853E26C" w14:textId="77777777" w:rsidR="00A46278" w:rsidRPr="00A46278" w:rsidRDefault="00A46278" w:rsidP="00A46278">
      <w:pPr>
        <w:pStyle w:val="VFAHeading2"/>
      </w:pPr>
      <w:r w:rsidRPr="00A46278">
        <w:t>Key messages</w:t>
      </w:r>
    </w:p>
    <w:p w14:paraId="32C5B3D6" w14:textId="184DB636" w:rsidR="00D96C3E" w:rsidRPr="00682A0C" w:rsidRDefault="00D96C3E" w:rsidP="00D96C3E">
      <w:pPr>
        <w:spacing w:after="120"/>
        <w:rPr>
          <w:rFonts w:asciiTheme="minorHAnsi" w:hAnsiTheme="minorHAnsi" w:cstheme="minorHAnsi"/>
          <w:sz w:val="22"/>
          <w:szCs w:val="22"/>
        </w:rPr>
      </w:pPr>
      <w:r w:rsidRPr="00682A0C">
        <w:rPr>
          <w:rFonts w:asciiTheme="minorHAnsi" w:hAnsiTheme="minorHAnsi" w:cstheme="minorHAnsi"/>
          <w:sz w:val="22"/>
          <w:szCs w:val="22"/>
        </w:rPr>
        <w:t xml:space="preserve">Should the new laws be implemented, they would need to be supported by a revamped education program to encourage safe rock fishing, inform rock fishers about appropriate safety </w:t>
      </w:r>
      <w:proofErr w:type="gramStart"/>
      <w:r w:rsidRPr="00682A0C">
        <w:rPr>
          <w:rFonts w:asciiTheme="minorHAnsi" w:hAnsiTheme="minorHAnsi" w:cstheme="minorHAnsi"/>
          <w:sz w:val="22"/>
          <w:szCs w:val="22"/>
        </w:rPr>
        <w:t>measures</w:t>
      </w:r>
      <w:proofErr w:type="gramEnd"/>
      <w:r w:rsidRPr="00682A0C">
        <w:rPr>
          <w:rFonts w:asciiTheme="minorHAnsi" w:hAnsiTheme="minorHAnsi" w:cstheme="minorHAnsi"/>
          <w:sz w:val="22"/>
          <w:szCs w:val="22"/>
        </w:rPr>
        <w:t xml:space="preserve"> and ensure all fishers are aware of the new laws. The following key messages would be included in the education material:</w:t>
      </w:r>
    </w:p>
    <w:p w14:paraId="6590DA3A" w14:textId="77777777" w:rsidR="00D96C3E" w:rsidRPr="00682A0C" w:rsidRDefault="00D96C3E" w:rsidP="00682A0C">
      <w:pPr>
        <w:ind w:left="357"/>
        <w:rPr>
          <w:rFonts w:asciiTheme="minorHAnsi" w:hAnsiTheme="minorHAnsi" w:cstheme="minorHAnsi"/>
          <w:i/>
          <w:iCs/>
          <w:sz w:val="22"/>
          <w:szCs w:val="22"/>
        </w:rPr>
      </w:pPr>
      <w:r w:rsidRPr="00682A0C">
        <w:rPr>
          <w:rFonts w:asciiTheme="minorHAnsi" w:hAnsiTheme="minorHAnsi" w:cstheme="minorHAnsi"/>
          <w:i/>
          <w:iCs/>
          <w:sz w:val="22"/>
          <w:szCs w:val="22"/>
        </w:rPr>
        <w:t>General</w:t>
      </w:r>
    </w:p>
    <w:p w14:paraId="0110D9D6"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 xml:space="preserve">Always wear an AS4758 approved lifejacket. </w:t>
      </w:r>
    </w:p>
    <w:p w14:paraId="7E819665" w14:textId="3B9DCC78"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 xml:space="preserve">At </w:t>
      </w:r>
      <w:r w:rsidR="00FD64A1">
        <w:rPr>
          <w:rFonts w:asciiTheme="minorHAnsi" w:hAnsiTheme="minorHAnsi" w:cstheme="minorHAnsi"/>
        </w:rPr>
        <w:t xml:space="preserve">mandated </w:t>
      </w:r>
      <w:r w:rsidR="00FD64A1" w:rsidRPr="00682A0C">
        <w:rPr>
          <w:rFonts w:asciiTheme="minorHAnsi" w:hAnsiTheme="minorHAnsi" w:cstheme="minorHAnsi"/>
        </w:rPr>
        <w:t>high-risk</w:t>
      </w:r>
      <w:r w:rsidRPr="00682A0C">
        <w:rPr>
          <w:rFonts w:asciiTheme="minorHAnsi" w:hAnsiTheme="minorHAnsi" w:cstheme="minorHAnsi"/>
        </w:rPr>
        <w:t xml:space="preserve"> locations, you must wear a lifejacket and can be fined if you don’t.</w:t>
      </w:r>
    </w:p>
    <w:p w14:paraId="4C738E9D"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 xml:space="preserve">You must take precautions before you </w:t>
      </w:r>
      <w:proofErr w:type="gramStart"/>
      <w:r w:rsidRPr="00682A0C">
        <w:rPr>
          <w:rFonts w:asciiTheme="minorHAnsi" w:hAnsiTheme="minorHAnsi" w:cstheme="minorHAnsi"/>
        </w:rPr>
        <w:t>go, when</w:t>
      </w:r>
      <w:proofErr w:type="gramEnd"/>
      <w:r w:rsidRPr="00682A0C">
        <w:rPr>
          <w:rFonts w:asciiTheme="minorHAnsi" w:hAnsiTheme="minorHAnsi" w:cstheme="minorHAnsi"/>
        </w:rPr>
        <w:t xml:space="preserve"> you arrive and while you are fishing. </w:t>
      </w:r>
    </w:p>
    <w:p w14:paraId="0832EE09" w14:textId="77777777" w:rsidR="00D96C3E" w:rsidRPr="00682A0C" w:rsidRDefault="00D96C3E" w:rsidP="00D96C3E">
      <w:pPr>
        <w:pStyle w:val="ListParagraph"/>
        <w:numPr>
          <w:ilvl w:val="0"/>
          <w:numId w:val="2"/>
        </w:numPr>
        <w:ind w:left="714" w:hanging="357"/>
        <w:contextualSpacing w:val="0"/>
        <w:rPr>
          <w:rFonts w:asciiTheme="minorHAnsi" w:hAnsiTheme="minorHAnsi" w:cstheme="minorHAnsi"/>
        </w:rPr>
      </w:pPr>
      <w:r w:rsidRPr="00682A0C">
        <w:rPr>
          <w:rFonts w:asciiTheme="minorHAnsi" w:hAnsiTheme="minorHAnsi" w:cstheme="minorHAnsi"/>
        </w:rPr>
        <w:t>Your safety is your responsibility.</w:t>
      </w:r>
    </w:p>
    <w:p w14:paraId="24E2904F" w14:textId="77777777" w:rsidR="00D96C3E" w:rsidRPr="00682A0C" w:rsidRDefault="00D96C3E" w:rsidP="00682A0C">
      <w:pPr>
        <w:ind w:left="357"/>
        <w:rPr>
          <w:rFonts w:asciiTheme="minorHAnsi" w:hAnsiTheme="minorHAnsi" w:cstheme="minorHAnsi"/>
          <w:i/>
          <w:iCs/>
          <w:sz w:val="22"/>
          <w:szCs w:val="22"/>
        </w:rPr>
      </w:pPr>
      <w:r w:rsidRPr="00682A0C">
        <w:rPr>
          <w:rFonts w:asciiTheme="minorHAnsi" w:hAnsiTheme="minorHAnsi" w:cstheme="minorHAnsi"/>
          <w:i/>
          <w:iCs/>
          <w:sz w:val="22"/>
          <w:szCs w:val="22"/>
        </w:rPr>
        <w:t xml:space="preserve">Before you go rock fishing: </w:t>
      </w:r>
    </w:p>
    <w:p w14:paraId="22C6F3A7"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Check the weather conditions.</w:t>
      </w:r>
    </w:p>
    <w:p w14:paraId="457E160C"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Check the high tide times as this is the most dangerous period.</w:t>
      </w:r>
    </w:p>
    <w:p w14:paraId="1120B609"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Work out a Plan B – determine an alternative fishing location or activity if the conditions are unsuitable.</w:t>
      </w:r>
    </w:p>
    <w:p w14:paraId="2EF42B6C"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 xml:space="preserve">Tell someone who is not fishing with you where you plan to go and what your Plan B is. </w:t>
      </w:r>
    </w:p>
    <w:p w14:paraId="683291E4"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Never fish alone – organise a friend.</w:t>
      </w:r>
    </w:p>
    <w:p w14:paraId="7713D8DA" w14:textId="77777777" w:rsidR="00D96C3E" w:rsidRPr="00682A0C" w:rsidRDefault="00D96C3E" w:rsidP="00682A0C">
      <w:pPr>
        <w:ind w:left="357"/>
        <w:rPr>
          <w:rFonts w:asciiTheme="minorHAnsi" w:hAnsiTheme="minorHAnsi" w:cstheme="minorHAnsi"/>
          <w:i/>
          <w:iCs/>
          <w:sz w:val="22"/>
          <w:szCs w:val="22"/>
        </w:rPr>
      </w:pPr>
      <w:r w:rsidRPr="00682A0C">
        <w:rPr>
          <w:rFonts w:asciiTheme="minorHAnsi" w:hAnsiTheme="minorHAnsi" w:cstheme="minorHAnsi"/>
          <w:i/>
          <w:iCs/>
          <w:sz w:val="22"/>
          <w:szCs w:val="22"/>
        </w:rPr>
        <w:t>When you arrive:</w:t>
      </w:r>
    </w:p>
    <w:p w14:paraId="4F731B28"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Observe the conditions first, fish later.</w:t>
      </w:r>
    </w:p>
    <w:p w14:paraId="0DE5A008"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Check to see if you have phone coverage.</w:t>
      </w:r>
    </w:p>
    <w:p w14:paraId="3D3905DC"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Be realistic and if the conditions are unsuitable, go to your Plan B.</w:t>
      </w:r>
    </w:p>
    <w:p w14:paraId="4FA2902E"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Plan an escape route in the event you are washed in.</w:t>
      </w:r>
    </w:p>
    <w:p w14:paraId="2A820496" w14:textId="77777777" w:rsidR="00D96C3E" w:rsidRPr="00682A0C" w:rsidRDefault="00D96C3E" w:rsidP="00682A0C">
      <w:pPr>
        <w:ind w:left="357"/>
        <w:rPr>
          <w:rFonts w:asciiTheme="minorHAnsi" w:hAnsiTheme="minorHAnsi" w:cstheme="minorHAnsi"/>
          <w:i/>
          <w:iCs/>
          <w:sz w:val="22"/>
          <w:szCs w:val="22"/>
        </w:rPr>
      </w:pPr>
      <w:r w:rsidRPr="00682A0C">
        <w:rPr>
          <w:rFonts w:asciiTheme="minorHAnsi" w:hAnsiTheme="minorHAnsi" w:cstheme="minorHAnsi"/>
          <w:i/>
          <w:iCs/>
          <w:sz w:val="22"/>
          <w:szCs w:val="22"/>
        </w:rPr>
        <w:t>If you decide to fish:</w:t>
      </w:r>
    </w:p>
    <w:p w14:paraId="58F6BA18"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 xml:space="preserve">Always wear an AS4758 approved lifejacket. </w:t>
      </w:r>
    </w:p>
    <w:p w14:paraId="0C4E0F20"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Don't wear waders.</w:t>
      </w:r>
    </w:p>
    <w:p w14:paraId="29A70163"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Wear non-slip footwear and easy-to-swim-in clothing.</w:t>
      </w:r>
    </w:p>
    <w:p w14:paraId="06ED06BD"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Choose the safest possible location.</w:t>
      </w:r>
    </w:p>
    <w:p w14:paraId="4E2836FC"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Stay weather alert while fishing.</w:t>
      </w:r>
    </w:p>
    <w:p w14:paraId="77D22F78"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Never turn your back on the ocean.</w:t>
      </w:r>
    </w:p>
    <w:p w14:paraId="55740B33" w14:textId="77777777" w:rsidR="00D96C3E" w:rsidRPr="00682A0C" w:rsidRDefault="00D96C3E" w:rsidP="00682A0C">
      <w:pPr>
        <w:ind w:left="357"/>
        <w:rPr>
          <w:rFonts w:asciiTheme="minorHAnsi" w:hAnsiTheme="minorHAnsi" w:cstheme="minorHAnsi"/>
          <w:i/>
          <w:iCs/>
          <w:sz w:val="22"/>
          <w:szCs w:val="22"/>
        </w:rPr>
      </w:pPr>
      <w:r w:rsidRPr="00682A0C">
        <w:rPr>
          <w:rFonts w:asciiTheme="minorHAnsi" w:hAnsiTheme="minorHAnsi" w:cstheme="minorHAnsi"/>
          <w:i/>
          <w:iCs/>
          <w:sz w:val="22"/>
          <w:szCs w:val="22"/>
        </w:rPr>
        <w:t>If your partner gets washed in:</w:t>
      </w:r>
    </w:p>
    <w:p w14:paraId="5FDE8010"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Don’t jump in to help them – in case of an emergency, call 000 or go get help.</w:t>
      </w:r>
    </w:p>
    <w:p w14:paraId="75E3CC29" w14:textId="77777777" w:rsidR="00D96C3E" w:rsidRPr="00682A0C" w:rsidRDefault="00D96C3E" w:rsidP="00682A0C">
      <w:pPr>
        <w:ind w:left="357"/>
        <w:rPr>
          <w:rFonts w:asciiTheme="minorHAnsi" w:hAnsiTheme="minorHAnsi" w:cstheme="minorHAnsi"/>
          <w:i/>
          <w:iCs/>
          <w:sz w:val="22"/>
          <w:szCs w:val="22"/>
        </w:rPr>
      </w:pPr>
      <w:r w:rsidRPr="00682A0C">
        <w:rPr>
          <w:rFonts w:asciiTheme="minorHAnsi" w:hAnsiTheme="minorHAnsi" w:cstheme="minorHAnsi"/>
          <w:i/>
          <w:iCs/>
          <w:sz w:val="22"/>
          <w:szCs w:val="22"/>
        </w:rPr>
        <w:t>If you fall in:</w:t>
      </w:r>
    </w:p>
    <w:p w14:paraId="3F1C45BE" w14:textId="77777777"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rPr>
        <w:t>Deploy your lifejacket and swim away from the rocks.</w:t>
      </w:r>
    </w:p>
    <w:p w14:paraId="63442548" w14:textId="53F9B59A" w:rsidR="00A46278" w:rsidRPr="00A46278" w:rsidRDefault="00A46278" w:rsidP="00A46278">
      <w:pPr>
        <w:pStyle w:val="VFAHeading2"/>
      </w:pPr>
      <w:r w:rsidRPr="00A46278">
        <w:t xml:space="preserve">Education </w:t>
      </w:r>
      <w:r w:rsidR="0042159F">
        <w:t>tools</w:t>
      </w:r>
    </w:p>
    <w:p w14:paraId="433FD14B" w14:textId="027F2892" w:rsidR="005D5EDE" w:rsidRDefault="00D96C3E" w:rsidP="00D96C3E">
      <w:pPr>
        <w:spacing w:after="120"/>
        <w:rPr>
          <w:rFonts w:asciiTheme="minorHAnsi" w:hAnsiTheme="minorHAnsi" w:cstheme="minorHAnsi"/>
          <w:sz w:val="22"/>
          <w:szCs w:val="22"/>
        </w:rPr>
      </w:pPr>
      <w:r w:rsidRPr="00682A0C">
        <w:rPr>
          <w:rFonts w:asciiTheme="minorHAnsi" w:hAnsiTheme="minorHAnsi" w:cstheme="minorHAnsi"/>
          <w:sz w:val="22"/>
          <w:szCs w:val="22"/>
        </w:rPr>
        <w:t xml:space="preserve">These safety messages </w:t>
      </w:r>
      <w:r w:rsidR="00CE335F" w:rsidRPr="00682A0C">
        <w:rPr>
          <w:rFonts w:asciiTheme="minorHAnsi" w:hAnsiTheme="minorHAnsi" w:cstheme="minorHAnsi"/>
          <w:sz w:val="22"/>
          <w:szCs w:val="22"/>
        </w:rPr>
        <w:t xml:space="preserve">would </w:t>
      </w:r>
      <w:r w:rsidRPr="00682A0C">
        <w:rPr>
          <w:rFonts w:asciiTheme="minorHAnsi" w:hAnsiTheme="minorHAnsi" w:cstheme="minorHAnsi"/>
          <w:sz w:val="22"/>
          <w:szCs w:val="22"/>
        </w:rPr>
        <w:t>be reinforced via several different means to maximise the chances of being seen and understood by the target audience</w:t>
      </w:r>
      <w:r w:rsidR="006524DC" w:rsidRPr="00682A0C">
        <w:rPr>
          <w:rFonts w:asciiTheme="minorHAnsi" w:hAnsiTheme="minorHAnsi" w:cstheme="minorHAnsi"/>
          <w:sz w:val="22"/>
          <w:szCs w:val="22"/>
        </w:rPr>
        <w:t xml:space="preserve"> and </w:t>
      </w:r>
      <w:r w:rsidR="00CE335F" w:rsidRPr="00682A0C">
        <w:rPr>
          <w:rFonts w:asciiTheme="minorHAnsi" w:hAnsiTheme="minorHAnsi" w:cstheme="minorHAnsi"/>
          <w:sz w:val="22"/>
          <w:szCs w:val="22"/>
        </w:rPr>
        <w:t>would be translated into several different languages</w:t>
      </w:r>
      <w:r w:rsidRPr="00682A0C">
        <w:rPr>
          <w:rFonts w:asciiTheme="minorHAnsi" w:hAnsiTheme="minorHAnsi" w:cstheme="minorHAnsi"/>
          <w:sz w:val="22"/>
          <w:szCs w:val="22"/>
        </w:rPr>
        <w:t xml:space="preserve">. </w:t>
      </w:r>
      <w:r w:rsidR="005D5EDE" w:rsidRPr="00682A0C">
        <w:rPr>
          <w:rFonts w:asciiTheme="minorHAnsi" w:hAnsiTheme="minorHAnsi" w:cstheme="minorHAnsi"/>
          <w:sz w:val="22"/>
          <w:szCs w:val="22"/>
        </w:rPr>
        <w:t>The VFA should closely work with other organisations/agencies to promote the messaging. The VFA should also collate and package all relevant information for ease of utilisation by partner agencies who may wish to share or promote the key messages.</w:t>
      </w:r>
    </w:p>
    <w:p w14:paraId="4493DF35" w14:textId="77777777" w:rsidR="00A46278" w:rsidRDefault="00A46278">
      <w:pPr>
        <w:spacing w:before="0"/>
        <w:rPr>
          <w:rFonts w:asciiTheme="minorHAnsi" w:hAnsiTheme="minorHAnsi" w:cstheme="minorHAnsi"/>
          <w:sz w:val="22"/>
          <w:szCs w:val="22"/>
        </w:rPr>
      </w:pPr>
      <w:r>
        <w:rPr>
          <w:rFonts w:asciiTheme="minorHAnsi" w:hAnsiTheme="minorHAnsi" w:cstheme="minorHAnsi"/>
          <w:sz w:val="22"/>
          <w:szCs w:val="22"/>
        </w:rPr>
        <w:br w:type="page"/>
      </w:r>
    </w:p>
    <w:p w14:paraId="02CAA399" w14:textId="788294D0" w:rsidR="00D96C3E" w:rsidRPr="00682A0C" w:rsidRDefault="00D96C3E" w:rsidP="00D96C3E">
      <w:pPr>
        <w:spacing w:after="120"/>
        <w:rPr>
          <w:rFonts w:asciiTheme="minorHAnsi" w:hAnsiTheme="minorHAnsi" w:cstheme="minorHAnsi"/>
          <w:sz w:val="22"/>
          <w:szCs w:val="22"/>
        </w:rPr>
      </w:pPr>
      <w:r w:rsidRPr="00682A0C">
        <w:rPr>
          <w:rFonts w:asciiTheme="minorHAnsi" w:hAnsiTheme="minorHAnsi" w:cstheme="minorHAnsi"/>
          <w:sz w:val="22"/>
          <w:szCs w:val="22"/>
        </w:rPr>
        <w:lastRenderedPageBreak/>
        <w:t xml:space="preserve">The VFA </w:t>
      </w:r>
      <w:r w:rsidR="00CE335F" w:rsidRPr="00682A0C">
        <w:rPr>
          <w:rFonts w:asciiTheme="minorHAnsi" w:hAnsiTheme="minorHAnsi" w:cstheme="minorHAnsi"/>
          <w:sz w:val="22"/>
          <w:szCs w:val="22"/>
        </w:rPr>
        <w:t xml:space="preserve">proposes that </w:t>
      </w:r>
      <w:r w:rsidRPr="00682A0C">
        <w:rPr>
          <w:rFonts w:asciiTheme="minorHAnsi" w:hAnsiTheme="minorHAnsi" w:cstheme="minorHAnsi"/>
          <w:sz w:val="22"/>
          <w:szCs w:val="22"/>
        </w:rPr>
        <w:t>the following education tools (but not be limited to)</w:t>
      </w:r>
      <w:r w:rsidR="00CE335F" w:rsidRPr="00682A0C">
        <w:rPr>
          <w:rFonts w:asciiTheme="minorHAnsi" w:hAnsiTheme="minorHAnsi" w:cstheme="minorHAnsi"/>
          <w:sz w:val="22"/>
          <w:szCs w:val="22"/>
        </w:rPr>
        <w:t xml:space="preserve"> be used</w:t>
      </w:r>
      <w:r w:rsidRPr="00682A0C">
        <w:rPr>
          <w:rFonts w:asciiTheme="minorHAnsi" w:hAnsiTheme="minorHAnsi" w:cstheme="minorHAnsi"/>
          <w:sz w:val="22"/>
          <w:szCs w:val="22"/>
        </w:rPr>
        <w:t>:</w:t>
      </w:r>
    </w:p>
    <w:p w14:paraId="32F2DF8D" w14:textId="58ED520E"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i/>
          <w:iCs/>
        </w:rPr>
        <w:t>Safety videos</w:t>
      </w:r>
      <w:r w:rsidRPr="00682A0C">
        <w:rPr>
          <w:rFonts w:asciiTheme="minorHAnsi" w:hAnsiTheme="minorHAnsi" w:cstheme="minorHAnsi"/>
        </w:rPr>
        <w:t xml:space="preserve"> – a series of short safety messages </w:t>
      </w:r>
      <w:r w:rsidR="00BB29FB" w:rsidRPr="00682A0C">
        <w:rPr>
          <w:rFonts w:asciiTheme="minorHAnsi" w:hAnsiTheme="minorHAnsi" w:cstheme="minorHAnsi"/>
        </w:rPr>
        <w:t>w</w:t>
      </w:r>
      <w:r w:rsidRPr="00682A0C">
        <w:rPr>
          <w:rFonts w:asciiTheme="minorHAnsi" w:hAnsiTheme="minorHAnsi" w:cstheme="minorHAnsi"/>
        </w:rPr>
        <w:t xml:space="preserve">ould be filmed and posted on the VFA website and social media platforms, to explain the key messages and encourage safe rock fishing practices. </w:t>
      </w:r>
    </w:p>
    <w:p w14:paraId="2A76FC31" w14:textId="41FF1910"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i/>
          <w:iCs/>
        </w:rPr>
        <w:t>Social media posts</w:t>
      </w:r>
      <w:r w:rsidRPr="00682A0C">
        <w:rPr>
          <w:rFonts w:asciiTheme="minorHAnsi" w:hAnsiTheme="minorHAnsi" w:cstheme="minorHAnsi"/>
        </w:rPr>
        <w:t xml:space="preserve"> – the VFA </w:t>
      </w:r>
      <w:r w:rsidR="00BB29FB" w:rsidRPr="00682A0C">
        <w:rPr>
          <w:rFonts w:asciiTheme="minorHAnsi" w:hAnsiTheme="minorHAnsi" w:cstheme="minorHAnsi"/>
        </w:rPr>
        <w:t>w</w:t>
      </w:r>
      <w:r w:rsidRPr="00682A0C">
        <w:rPr>
          <w:rFonts w:asciiTheme="minorHAnsi" w:hAnsiTheme="minorHAnsi" w:cstheme="minorHAnsi"/>
        </w:rPr>
        <w:t xml:space="preserve">ould use a range of social media platforms to issue a series of posts focussing on each of the key messages detailed above. </w:t>
      </w:r>
      <w:r w:rsidR="00EB33B9">
        <w:rPr>
          <w:rFonts w:asciiTheme="minorHAnsi" w:hAnsiTheme="minorHAnsi" w:cstheme="minorHAnsi"/>
        </w:rPr>
        <w:t>T</w:t>
      </w:r>
      <w:r w:rsidRPr="00682A0C">
        <w:rPr>
          <w:rFonts w:asciiTheme="minorHAnsi" w:hAnsiTheme="minorHAnsi" w:cstheme="minorHAnsi"/>
        </w:rPr>
        <w:t xml:space="preserve">his </w:t>
      </w:r>
      <w:r w:rsidR="00EB33B9">
        <w:rPr>
          <w:rFonts w:asciiTheme="minorHAnsi" w:hAnsiTheme="minorHAnsi" w:cstheme="minorHAnsi"/>
        </w:rPr>
        <w:t>w</w:t>
      </w:r>
      <w:r w:rsidRPr="00682A0C">
        <w:rPr>
          <w:rFonts w:asciiTheme="minorHAnsi" w:hAnsiTheme="minorHAnsi" w:cstheme="minorHAnsi"/>
        </w:rPr>
        <w:t xml:space="preserve">ould include the WeChat platform. </w:t>
      </w:r>
    </w:p>
    <w:p w14:paraId="31B5B7B9" w14:textId="09E1CF38"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i/>
          <w:iCs/>
        </w:rPr>
        <w:t>Signage</w:t>
      </w:r>
      <w:r w:rsidRPr="00682A0C">
        <w:rPr>
          <w:rFonts w:asciiTheme="minorHAnsi" w:hAnsiTheme="minorHAnsi" w:cstheme="minorHAnsi"/>
        </w:rPr>
        <w:t xml:space="preserve"> – the VFA in conjunction with local councils and Parks Victoria </w:t>
      </w:r>
      <w:r w:rsidR="00BB29FB" w:rsidRPr="00682A0C">
        <w:rPr>
          <w:rFonts w:asciiTheme="minorHAnsi" w:hAnsiTheme="minorHAnsi" w:cstheme="minorHAnsi"/>
        </w:rPr>
        <w:t>w</w:t>
      </w:r>
      <w:r w:rsidRPr="00682A0C">
        <w:rPr>
          <w:rFonts w:asciiTheme="minorHAnsi" w:hAnsiTheme="minorHAnsi" w:cstheme="minorHAnsi"/>
        </w:rPr>
        <w:t>ould develop and install signs at the main entrances to all rock fishing platforms where lifejacket use will become mandatory</w:t>
      </w:r>
      <w:r w:rsidR="00574355">
        <w:rPr>
          <w:rFonts w:asciiTheme="minorHAnsi" w:hAnsiTheme="minorHAnsi" w:cstheme="minorHAnsi"/>
        </w:rPr>
        <w:t xml:space="preserve"> during the two-year trial</w:t>
      </w:r>
      <w:r w:rsidRPr="00682A0C">
        <w:rPr>
          <w:rFonts w:asciiTheme="minorHAnsi" w:hAnsiTheme="minorHAnsi" w:cstheme="minorHAnsi"/>
        </w:rPr>
        <w:t xml:space="preserve">. The signs </w:t>
      </w:r>
      <w:r w:rsidR="00BB29FB" w:rsidRPr="00682A0C">
        <w:rPr>
          <w:rFonts w:asciiTheme="minorHAnsi" w:hAnsiTheme="minorHAnsi" w:cstheme="minorHAnsi"/>
        </w:rPr>
        <w:t>w</w:t>
      </w:r>
      <w:r w:rsidRPr="00682A0C">
        <w:rPr>
          <w:rFonts w:asciiTheme="minorHAnsi" w:hAnsiTheme="minorHAnsi" w:cstheme="minorHAnsi"/>
        </w:rPr>
        <w:t>ould include the key messages in eight languages (English, Mandarin, Vietnamese, Cambodian, Cantonese, Karen, Arabic and Farsi).</w:t>
      </w:r>
    </w:p>
    <w:p w14:paraId="2355F878" w14:textId="3DA75511"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i/>
          <w:iCs/>
        </w:rPr>
        <w:t>Safety champion(s)</w:t>
      </w:r>
      <w:r w:rsidRPr="00682A0C">
        <w:rPr>
          <w:rFonts w:asciiTheme="minorHAnsi" w:hAnsiTheme="minorHAnsi" w:cstheme="minorHAnsi"/>
        </w:rPr>
        <w:t xml:space="preserve"> – the VFA should engage the assistance of a well-known and respected rock fisher ident</w:t>
      </w:r>
      <w:r w:rsidR="00BB29FB" w:rsidRPr="00682A0C">
        <w:rPr>
          <w:rFonts w:asciiTheme="minorHAnsi" w:hAnsiTheme="minorHAnsi" w:cstheme="minorHAnsi"/>
        </w:rPr>
        <w:t>ity</w:t>
      </w:r>
      <w:r w:rsidRPr="00682A0C">
        <w:rPr>
          <w:rFonts w:asciiTheme="minorHAnsi" w:hAnsiTheme="minorHAnsi" w:cstheme="minorHAnsi"/>
        </w:rPr>
        <w:t xml:space="preserve"> to help disseminate and provide information on safe rock fishing practices. </w:t>
      </w:r>
    </w:p>
    <w:p w14:paraId="3429D947" w14:textId="5A522224" w:rsidR="00D96C3E" w:rsidRPr="00682A0C" w:rsidRDefault="0042159F" w:rsidP="00D96C3E">
      <w:pPr>
        <w:pStyle w:val="ListParagraph"/>
        <w:numPr>
          <w:ilvl w:val="0"/>
          <w:numId w:val="2"/>
        </w:numPr>
        <w:spacing w:after="120"/>
        <w:rPr>
          <w:rFonts w:asciiTheme="minorHAnsi" w:hAnsiTheme="minorHAnsi" w:cstheme="minorHAnsi"/>
        </w:rPr>
      </w:pPr>
      <w:r>
        <w:rPr>
          <w:rFonts w:asciiTheme="minorHAnsi" w:hAnsiTheme="minorHAnsi" w:cstheme="minorHAnsi"/>
          <w:i/>
          <w:iCs/>
        </w:rPr>
        <w:t xml:space="preserve">Recreational fishing guide and a </w:t>
      </w:r>
      <w:r w:rsidR="00D96C3E" w:rsidRPr="00682A0C">
        <w:rPr>
          <w:rFonts w:asciiTheme="minorHAnsi" w:hAnsiTheme="minorHAnsi" w:cstheme="minorHAnsi"/>
          <w:i/>
          <w:iCs/>
        </w:rPr>
        <w:t>fact sheet</w:t>
      </w:r>
      <w:r w:rsidR="00D96C3E" w:rsidRPr="00682A0C">
        <w:rPr>
          <w:rFonts w:asciiTheme="minorHAnsi" w:hAnsiTheme="minorHAnsi" w:cstheme="minorHAnsi"/>
        </w:rPr>
        <w:t xml:space="preserve"> – the VFA </w:t>
      </w:r>
      <w:r w:rsidR="00BB29FB" w:rsidRPr="00682A0C">
        <w:rPr>
          <w:rFonts w:asciiTheme="minorHAnsi" w:hAnsiTheme="minorHAnsi" w:cstheme="minorHAnsi"/>
        </w:rPr>
        <w:t>w</w:t>
      </w:r>
      <w:r w:rsidR="00D96C3E" w:rsidRPr="00682A0C">
        <w:rPr>
          <w:rFonts w:asciiTheme="minorHAnsi" w:hAnsiTheme="minorHAnsi" w:cstheme="minorHAnsi"/>
        </w:rPr>
        <w:t xml:space="preserve">ould </w:t>
      </w:r>
      <w:r>
        <w:rPr>
          <w:rFonts w:asciiTheme="minorHAnsi" w:hAnsiTheme="minorHAnsi" w:cstheme="minorHAnsi"/>
        </w:rPr>
        <w:t xml:space="preserve">update the information in the recreational fishing guide and </w:t>
      </w:r>
      <w:r w:rsidR="00D96C3E" w:rsidRPr="00682A0C">
        <w:rPr>
          <w:rFonts w:asciiTheme="minorHAnsi" w:hAnsiTheme="minorHAnsi" w:cstheme="minorHAnsi"/>
        </w:rPr>
        <w:t xml:space="preserve">develop a safety fact sheet and distribute this fact sheet to recreational fishing groups. The fact sheet </w:t>
      </w:r>
      <w:r w:rsidR="000D7F84" w:rsidRPr="00682A0C">
        <w:rPr>
          <w:rFonts w:asciiTheme="minorHAnsi" w:hAnsiTheme="minorHAnsi" w:cstheme="minorHAnsi"/>
        </w:rPr>
        <w:t>w</w:t>
      </w:r>
      <w:r w:rsidR="00D96C3E" w:rsidRPr="00682A0C">
        <w:rPr>
          <w:rFonts w:asciiTheme="minorHAnsi" w:hAnsiTheme="minorHAnsi" w:cstheme="minorHAnsi"/>
        </w:rPr>
        <w:t xml:space="preserve">ould be translated into </w:t>
      </w:r>
      <w:r w:rsidR="00574355">
        <w:rPr>
          <w:rFonts w:asciiTheme="minorHAnsi" w:hAnsiTheme="minorHAnsi" w:cstheme="minorHAnsi"/>
        </w:rPr>
        <w:t xml:space="preserve">multiple </w:t>
      </w:r>
      <w:r w:rsidR="00D96C3E" w:rsidRPr="00682A0C">
        <w:rPr>
          <w:rFonts w:asciiTheme="minorHAnsi" w:hAnsiTheme="minorHAnsi" w:cstheme="minorHAnsi"/>
        </w:rPr>
        <w:t>languages and incorporate</w:t>
      </w:r>
      <w:r w:rsidR="008365D2">
        <w:rPr>
          <w:rFonts w:asciiTheme="minorHAnsi" w:hAnsiTheme="minorHAnsi" w:cstheme="minorHAnsi"/>
        </w:rPr>
        <w:t>d</w:t>
      </w:r>
      <w:r w:rsidR="00D96C3E" w:rsidRPr="00682A0C">
        <w:rPr>
          <w:rFonts w:asciiTheme="minorHAnsi" w:hAnsiTheme="minorHAnsi" w:cstheme="minorHAnsi"/>
        </w:rPr>
        <w:t xml:space="preserve"> </w:t>
      </w:r>
      <w:r w:rsidR="008365D2">
        <w:rPr>
          <w:rFonts w:asciiTheme="minorHAnsi" w:hAnsiTheme="minorHAnsi" w:cstheme="minorHAnsi"/>
        </w:rPr>
        <w:t>onto the VFA website</w:t>
      </w:r>
      <w:r w:rsidR="00D96C3E" w:rsidRPr="00682A0C">
        <w:rPr>
          <w:rFonts w:asciiTheme="minorHAnsi" w:hAnsiTheme="minorHAnsi" w:cstheme="minorHAnsi"/>
        </w:rPr>
        <w:t>.</w:t>
      </w:r>
    </w:p>
    <w:p w14:paraId="44814FC9" w14:textId="3A731F5B" w:rsidR="00D96C3E" w:rsidRPr="00682A0C" w:rsidRDefault="00D96C3E" w:rsidP="00D96C3E">
      <w:pPr>
        <w:pStyle w:val="ListParagraph"/>
        <w:numPr>
          <w:ilvl w:val="0"/>
          <w:numId w:val="2"/>
        </w:numPr>
        <w:ind w:left="714" w:hanging="357"/>
        <w:contextualSpacing w:val="0"/>
        <w:rPr>
          <w:rFonts w:asciiTheme="minorHAnsi" w:hAnsiTheme="minorHAnsi" w:cstheme="minorHAnsi"/>
        </w:rPr>
      </w:pPr>
      <w:r w:rsidRPr="00682A0C">
        <w:rPr>
          <w:rFonts w:asciiTheme="minorHAnsi" w:hAnsiTheme="minorHAnsi" w:cstheme="minorHAnsi"/>
          <w:i/>
          <w:iCs/>
        </w:rPr>
        <w:t>VFA web page</w:t>
      </w:r>
      <w:r w:rsidRPr="00682A0C">
        <w:rPr>
          <w:rFonts w:asciiTheme="minorHAnsi" w:hAnsiTheme="minorHAnsi" w:cstheme="minorHAnsi"/>
        </w:rPr>
        <w:t xml:space="preserve"> – the VFA web page on rock fishing safety </w:t>
      </w:r>
      <w:r w:rsidR="00682A0C" w:rsidRPr="00682A0C">
        <w:rPr>
          <w:rFonts w:asciiTheme="minorHAnsi" w:hAnsiTheme="minorHAnsi" w:cstheme="minorHAnsi"/>
        </w:rPr>
        <w:t xml:space="preserve">would </w:t>
      </w:r>
      <w:r w:rsidRPr="00682A0C">
        <w:rPr>
          <w:rFonts w:asciiTheme="minorHAnsi" w:hAnsiTheme="minorHAnsi" w:cstheme="minorHAnsi"/>
        </w:rPr>
        <w:t xml:space="preserve">be updated and refreshed. The VFA </w:t>
      </w:r>
      <w:r w:rsidR="00682A0C" w:rsidRPr="00682A0C">
        <w:rPr>
          <w:rFonts w:asciiTheme="minorHAnsi" w:hAnsiTheme="minorHAnsi" w:cstheme="minorHAnsi"/>
        </w:rPr>
        <w:t>w</w:t>
      </w:r>
      <w:r w:rsidRPr="00682A0C">
        <w:rPr>
          <w:rFonts w:asciiTheme="minorHAnsi" w:hAnsiTheme="minorHAnsi" w:cstheme="minorHAnsi"/>
        </w:rPr>
        <w:t xml:space="preserve">ould also work with partner agencies to ensure consistent messaging across agencies. </w:t>
      </w:r>
    </w:p>
    <w:p w14:paraId="2FDEA770" w14:textId="712757ED" w:rsidR="00D96C3E" w:rsidRPr="00682A0C" w:rsidRDefault="00D96C3E" w:rsidP="00D96C3E">
      <w:pPr>
        <w:pStyle w:val="ListParagraph"/>
        <w:numPr>
          <w:ilvl w:val="0"/>
          <w:numId w:val="2"/>
        </w:numPr>
        <w:spacing w:after="120"/>
        <w:rPr>
          <w:rFonts w:asciiTheme="minorHAnsi" w:hAnsiTheme="minorHAnsi" w:cstheme="minorHAnsi"/>
        </w:rPr>
      </w:pPr>
      <w:r w:rsidRPr="00682A0C">
        <w:rPr>
          <w:rFonts w:asciiTheme="minorHAnsi" w:hAnsiTheme="minorHAnsi" w:cstheme="minorHAnsi"/>
          <w:i/>
          <w:iCs/>
        </w:rPr>
        <w:t>Angling club information nights and the Recreational Fishing Roundtable</w:t>
      </w:r>
      <w:r w:rsidRPr="00682A0C">
        <w:rPr>
          <w:rFonts w:asciiTheme="minorHAnsi" w:hAnsiTheme="minorHAnsi" w:cstheme="minorHAnsi"/>
        </w:rPr>
        <w:t xml:space="preserve"> – VFA representatives </w:t>
      </w:r>
      <w:r w:rsidR="00682A0C" w:rsidRPr="00682A0C">
        <w:rPr>
          <w:rFonts w:asciiTheme="minorHAnsi" w:hAnsiTheme="minorHAnsi" w:cstheme="minorHAnsi"/>
        </w:rPr>
        <w:t>w</w:t>
      </w:r>
      <w:r w:rsidRPr="00682A0C">
        <w:rPr>
          <w:rFonts w:asciiTheme="minorHAnsi" w:hAnsiTheme="minorHAnsi" w:cstheme="minorHAnsi"/>
        </w:rPr>
        <w:t>ould attend angling club meetings and Recreational Fishing Roundtable meetings to provide information on safe rock fishing practices.</w:t>
      </w:r>
      <w:r w:rsidRPr="00682A0C">
        <w:rPr>
          <w:rFonts w:asciiTheme="minorHAnsi" w:hAnsiTheme="minorHAnsi" w:cstheme="minorHAnsi"/>
          <w:i/>
          <w:iCs/>
        </w:rPr>
        <w:t xml:space="preserve"> </w:t>
      </w:r>
    </w:p>
    <w:p w14:paraId="04A3DF63" w14:textId="39598A3F" w:rsidR="00317865" w:rsidRPr="00682A0C" w:rsidRDefault="00317865">
      <w:pPr>
        <w:spacing w:before="0"/>
        <w:rPr>
          <w:rFonts w:asciiTheme="minorHAnsi" w:hAnsiTheme="minorHAnsi" w:cstheme="minorHAnsi"/>
          <w:b/>
          <w:bCs/>
          <w:color w:val="00B0B9" w:themeColor="accent2"/>
          <w:kern w:val="32"/>
          <w:sz w:val="22"/>
          <w:szCs w:val="22"/>
          <w:lang w:eastAsia="en-US"/>
        </w:rPr>
      </w:pPr>
    </w:p>
    <w:p w14:paraId="702D16B3" w14:textId="0702A8D5" w:rsidR="00C86D83" w:rsidRPr="00682A0C" w:rsidRDefault="00C86D83" w:rsidP="00317865">
      <w:pPr>
        <w:spacing w:before="0"/>
        <w:rPr>
          <w:rFonts w:asciiTheme="minorHAnsi" w:hAnsiTheme="minorHAnsi" w:cstheme="minorHAnsi"/>
          <w:b/>
          <w:bCs/>
          <w:color w:val="00B0B9" w:themeColor="accent2"/>
          <w:kern w:val="32"/>
          <w:sz w:val="22"/>
          <w:szCs w:val="22"/>
          <w:lang w:eastAsia="en-US"/>
        </w:rPr>
      </w:pPr>
    </w:p>
    <w:p w14:paraId="40424BFC" w14:textId="77777777" w:rsidR="00FD7880" w:rsidRDefault="00FD7880" w:rsidP="00FD7880">
      <w:pPr>
        <w:pStyle w:val="VFAHeading3"/>
        <w:sectPr w:rsidR="00FD7880" w:rsidSect="00A677DC">
          <w:footerReference w:type="default" r:id="rId19"/>
          <w:pgSz w:w="11900" w:h="16840"/>
          <w:pgMar w:top="1701" w:right="851" w:bottom="1418" w:left="851" w:header="709" w:footer="709" w:gutter="0"/>
          <w:cols w:space="708"/>
        </w:sectPr>
      </w:pPr>
    </w:p>
    <w:p w14:paraId="1606964D" w14:textId="77777777" w:rsidR="007C0F04" w:rsidRPr="00F009C1" w:rsidRDefault="007C0F04" w:rsidP="00A357F4">
      <w:pPr>
        <w:pStyle w:val="VFANormal"/>
      </w:pPr>
    </w:p>
    <w:sectPr w:rsidR="007C0F04" w:rsidRPr="00F009C1" w:rsidSect="00FA3E94">
      <w:headerReference w:type="default" r:id="rId20"/>
      <w:footerReference w:type="default" r:id="rId21"/>
      <w:pgSz w:w="11900" w:h="16840"/>
      <w:pgMar w:top="1701" w:right="851" w:bottom="1701" w:left="85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46BD5" w14:textId="77777777" w:rsidR="00904504" w:rsidRDefault="00904504">
      <w:r>
        <w:separator/>
      </w:r>
    </w:p>
    <w:p w14:paraId="6829BDC4" w14:textId="77777777" w:rsidR="00904504" w:rsidRDefault="00904504"/>
  </w:endnote>
  <w:endnote w:type="continuationSeparator" w:id="0">
    <w:p w14:paraId="5E56E18F" w14:textId="77777777" w:rsidR="00904504" w:rsidRDefault="00904504">
      <w:r>
        <w:continuationSeparator/>
      </w:r>
    </w:p>
    <w:p w14:paraId="461805D6" w14:textId="77777777" w:rsidR="00904504" w:rsidRDefault="00904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old">
    <w:panose1 w:val="020B0704020202020204"/>
    <w:charset w:val="00"/>
    <w:family w:val="auto"/>
    <w:pitch w:val="variable"/>
    <w:sig w:usb0="00000003" w:usb1="00000000" w:usb2="00000000" w:usb3="00000000" w:csb0="00000001" w:csb1="00000000"/>
  </w:font>
  <w:font w:name="Avenir-Black">
    <w:altName w:val="Avenir Book"/>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674E4" w14:textId="77777777" w:rsidR="004C6105" w:rsidRDefault="004C6105">
    <w:pPr>
      <w:spacing w:befor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F5A2F" w14:textId="77777777" w:rsidR="004C6105" w:rsidRDefault="004C6105">
    <w:pPr>
      <w:spacing w:befor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D25AC" w14:textId="77777777" w:rsidR="001E01FC" w:rsidRDefault="001E01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C41D0" w14:textId="77777777" w:rsidR="000954F4" w:rsidRPr="00B251F5" w:rsidRDefault="000954F4" w:rsidP="00A357F4">
    <w:pPr>
      <w:pStyle w:val="VFA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0F425" w14:textId="6798309C" w:rsidR="000B349D" w:rsidRDefault="000B349D" w:rsidP="000B349D">
    <w:pPr>
      <w:ind w:left="720" w:firstLine="720"/>
      <w:rPr>
        <w:rFonts w:ascii="Calibri" w:hAnsi="Calibri"/>
      </w:rPr>
    </w:pPr>
    <w:r>
      <w:rPr>
        <w:b/>
        <w:bCs/>
      </w:rPr>
      <w:t>Official</w:t>
    </w:r>
  </w:p>
  <w:p w14:paraId="455D2687" w14:textId="77777777" w:rsidR="00A357F4" w:rsidRPr="00B251F5" w:rsidRDefault="00A357F4" w:rsidP="00A357F4">
    <w:pPr>
      <w:pStyle w:val="VFAFooter"/>
    </w:pPr>
    <w:r w:rsidRPr="00A5563F">
      <w:rPr>
        <w:rStyle w:val="PageNumber"/>
      </w:rPr>
      <w:fldChar w:fldCharType="begin"/>
    </w:r>
    <w:r w:rsidRPr="00A5563F">
      <w:rPr>
        <w:rStyle w:val="PageNumber"/>
      </w:rPr>
      <w:instrText xml:space="preserve"> PAGE </w:instrText>
    </w:r>
    <w:r w:rsidRPr="00A5563F">
      <w:rPr>
        <w:rStyle w:val="PageNumber"/>
      </w:rPr>
      <w:fldChar w:fldCharType="separate"/>
    </w:r>
    <w:r w:rsidRPr="00A5563F">
      <w:rPr>
        <w:rStyle w:val="PageNumber"/>
      </w:rPr>
      <w:t>1</w:t>
    </w:r>
    <w:r w:rsidRPr="00A5563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E774D" w14:textId="77777777" w:rsidR="00D50116" w:rsidRPr="00B251F5" w:rsidRDefault="00D50116" w:rsidP="00A357F4">
    <w:pPr>
      <w:pStyle w:val="VFANorm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DA209" w14:textId="77777777" w:rsidR="00904504" w:rsidRDefault="00904504">
      <w:r>
        <w:separator/>
      </w:r>
    </w:p>
    <w:p w14:paraId="311E32A6" w14:textId="77777777" w:rsidR="00904504" w:rsidRDefault="00904504"/>
  </w:footnote>
  <w:footnote w:type="continuationSeparator" w:id="0">
    <w:p w14:paraId="39CBBF15" w14:textId="77777777" w:rsidR="00904504" w:rsidRDefault="00904504">
      <w:r>
        <w:continuationSeparator/>
      </w:r>
    </w:p>
    <w:p w14:paraId="586E52E2" w14:textId="77777777" w:rsidR="00904504" w:rsidRDefault="009045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A1C5E" w14:textId="77777777" w:rsidR="004C6105" w:rsidRDefault="004C6105">
    <w:pPr>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E5818" w14:textId="77777777" w:rsidR="007C0F04" w:rsidRPr="00045D58" w:rsidRDefault="007C0F04" w:rsidP="007C0F04">
    <w:pPr>
      <w:pStyle w:val="Header"/>
    </w:pPr>
    <w:r w:rsidRPr="00040791">
      <w:t>Document title</w:t>
    </w:r>
    <w:r>
      <w:tab/>
    </w:r>
    <w:r w:rsidRPr="00040791">
      <w:rPr>
        <w:rStyle w:val="PageNumber"/>
      </w:rPr>
      <w:fldChar w:fldCharType="begin"/>
    </w:r>
    <w:r w:rsidRPr="00040791">
      <w:rPr>
        <w:rStyle w:val="PageNumber"/>
      </w:rPr>
      <w:instrText xml:space="preserve"> PAGE </w:instrText>
    </w:r>
    <w:r w:rsidRPr="00040791">
      <w:rPr>
        <w:rStyle w:val="PageNumber"/>
      </w:rPr>
      <w:fldChar w:fldCharType="separate"/>
    </w:r>
    <w:r>
      <w:rPr>
        <w:rStyle w:val="PageNumber"/>
        <w:noProof/>
      </w:rPr>
      <w:t>3</w:t>
    </w:r>
    <w:r w:rsidRPr="00040791">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AAE55" w14:textId="2A5E8312" w:rsidR="007C0F04" w:rsidRDefault="009E37E6" w:rsidP="009D2E41">
    <w:pPr>
      <w:pStyle w:val="Header"/>
      <w:pBdr>
        <w:bottom w:val="none" w:sz="0" w:space="0" w:color="auto"/>
      </w:pBdr>
    </w:pPr>
    <w:r w:rsidRPr="009E37E6">
      <w:t xml:space="preserve"> </w:t>
    </w:r>
    <w:r w:rsidR="00D50116">
      <w:rPr>
        <w:noProof/>
      </w:rPr>
      <w:drawing>
        <wp:anchor distT="0" distB="0" distL="114300" distR="114300" simplePos="0" relativeHeight="251659264" behindDoc="1" locked="0" layoutInCell="1" allowOverlap="1" wp14:anchorId="478B1E5A" wp14:editId="3F182FB9">
          <wp:simplePos x="0" y="0"/>
          <wp:positionH relativeFrom="margin">
            <wp:posOffset>-540385</wp:posOffset>
          </wp:positionH>
          <wp:positionV relativeFrom="margin">
            <wp:posOffset>-1080135</wp:posOffset>
          </wp:positionV>
          <wp:extent cx="7559675" cy="1069149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Griffin Graphics\VFA\ReportFront.jpg"/>
                  <pic:cNvPicPr>
                    <a:picLocks noChangeAspect="1" noChangeArrowheads="1"/>
                  </pic:cNvPicPr>
                </pic:nvPicPr>
                <pic:blipFill>
                  <a:blip r:embed="rId1"/>
                  <a:stretch>
                    <a:fillRect/>
                  </a:stretch>
                </pic:blipFill>
                <pic:spPr bwMode="auto">
                  <a:xfrm>
                    <a:off x="0" y="0"/>
                    <a:ext cx="7559675" cy="1069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96697" w14:textId="3505F57E" w:rsidR="000954F4" w:rsidRDefault="008E6031" w:rsidP="00A357F4">
    <w:pPr>
      <w:pStyle w:val="VFAHeader"/>
    </w:pPr>
    <w:r>
      <w:t xml:space="preserve">Rock fishing safety </w:t>
    </w:r>
    <w:r w:rsidR="00601AA5">
      <w:t>in Victoria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D836A" w14:textId="77777777" w:rsidR="00D50116" w:rsidRPr="00B91795" w:rsidRDefault="00D50116" w:rsidP="00A357F4">
    <w:pPr>
      <w:pStyle w:val="VFANormal"/>
    </w:pPr>
    <w:r>
      <w:rPr>
        <w:noProof/>
      </w:rPr>
      <w:drawing>
        <wp:anchor distT="0" distB="0" distL="114300" distR="114300" simplePos="0" relativeHeight="251664384" behindDoc="1" locked="0" layoutInCell="1" allowOverlap="1" wp14:anchorId="1DEB9B8F" wp14:editId="72BB7E22">
          <wp:simplePos x="0" y="0"/>
          <wp:positionH relativeFrom="column">
            <wp:posOffset>-539750</wp:posOffset>
          </wp:positionH>
          <wp:positionV relativeFrom="paragraph">
            <wp:posOffset>-449580</wp:posOffset>
          </wp:positionV>
          <wp:extent cx="7560000" cy="10691977"/>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19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5E2A3B"/>
    <w:multiLevelType w:val="hybridMultilevel"/>
    <w:tmpl w:val="9A726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B41674A"/>
    <w:multiLevelType w:val="hybridMultilevel"/>
    <w:tmpl w:val="89FE50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07B3DE9"/>
    <w:multiLevelType w:val="hybridMultilevel"/>
    <w:tmpl w:val="1124174E"/>
    <w:lvl w:ilvl="0" w:tplc="8DA20DA8">
      <w:start w:val="1"/>
      <w:numFmt w:val="bullet"/>
      <w:pStyle w:val="VFA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25506D"/>
    <w:multiLevelType w:val="hybridMultilevel"/>
    <w:tmpl w:val="78B64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897"/>
    <w:rsid w:val="00007238"/>
    <w:rsid w:val="00012807"/>
    <w:rsid w:val="00013625"/>
    <w:rsid w:val="00027F5C"/>
    <w:rsid w:val="000305DD"/>
    <w:rsid w:val="000434E8"/>
    <w:rsid w:val="00043742"/>
    <w:rsid w:val="00043C7D"/>
    <w:rsid w:val="0004609F"/>
    <w:rsid w:val="00074D1C"/>
    <w:rsid w:val="000771F8"/>
    <w:rsid w:val="00077A9E"/>
    <w:rsid w:val="00077E51"/>
    <w:rsid w:val="00084D68"/>
    <w:rsid w:val="000954F4"/>
    <w:rsid w:val="000A2AF6"/>
    <w:rsid w:val="000B0EF3"/>
    <w:rsid w:val="000B349D"/>
    <w:rsid w:val="000B4DDA"/>
    <w:rsid w:val="000C1FB8"/>
    <w:rsid w:val="000C4C0C"/>
    <w:rsid w:val="000D7F84"/>
    <w:rsid w:val="000E76A3"/>
    <w:rsid w:val="000F62BB"/>
    <w:rsid w:val="001022E8"/>
    <w:rsid w:val="001055FE"/>
    <w:rsid w:val="00110B94"/>
    <w:rsid w:val="00111597"/>
    <w:rsid w:val="0012497A"/>
    <w:rsid w:val="00132024"/>
    <w:rsid w:val="001337F1"/>
    <w:rsid w:val="00133A33"/>
    <w:rsid w:val="00136190"/>
    <w:rsid w:val="00137B95"/>
    <w:rsid w:val="00150D48"/>
    <w:rsid w:val="001510BF"/>
    <w:rsid w:val="001523A7"/>
    <w:rsid w:val="00156627"/>
    <w:rsid w:val="00181C76"/>
    <w:rsid w:val="00184986"/>
    <w:rsid w:val="00193313"/>
    <w:rsid w:val="00195612"/>
    <w:rsid w:val="00195900"/>
    <w:rsid w:val="001A1CA3"/>
    <w:rsid w:val="001B55E2"/>
    <w:rsid w:val="001B6620"/>
    <w:rsid w:val="001B691A"/>
    <w:rsid w:val="001C0611"/>
    <w:rsid w:val="001C45F4"/>
    <w:rsid w:val="001C54CE"/>
    <w:rsid w:val="001C5D16"/>
    <w:rsid w:val="001C68E2"/>
    <w:rsid w:val="001C7850"/>
    <w:rsid w:val="001D07E5"/>
    <w:rsid w:val="001D21BB"/>
    <w:rsid w:val="001D7D37"/>
    <w:rsid w:val="001E01FC"/>
    <w:rsid w:val="001E59A4"/>
    <w:rsid w:val="001F0706"/>
    <w:rsid w:val="001F2188"/>
    <w:rsid w:val="001F226E"/>
    <w:rsid w:val="001F3CA9"/>
    <w:rsid w:val="001F5716"/>
    <w:rsid w:val="002147AF"/>
    <w:rsid w:val="00214959"/>
    <w:rsid w:val="002164BD"/>
    <w:rsid w:val="00223456"/>
    <w:rsid w:val="00227A81"/>
    <w:rsid w:val="00233B87"/>
    <w:rsid w:val="00234851"/>
    <w:rsid w:val="00244AE3"/>
    <w:rsid w:val="00252FA9"/>
    <w:rsid w:val="00254917"/>
    <w:rsid w:val="0026241C"/>
    <w:rsid w:val="00262CD7"/>
    <w:rsid w:val="00270B83"/>
    <w:rsid w:val="00273214"/>
    <w:rsid w:val="00280D21"/>
    <w:rsid w:val="002A12A4"/>
    <w:rsid w:val="002A42BE"/>
    <w:rsid w:val="002B66E1"/>
    <w:rsid w:val="002C2E13"/>
    <w:rsid w:val="002E071B"/>
    <w:rsid w:val="002E4B87"/>
    <w:rsid w:val="002E5FEB"/>
    <w:rsid w:val="002E706A"/>
    <w:rsid w:val="002F1E0E"/>
    <w:rsid w:val="002F747D"/>
    <w:rsid w:val="002F7ECB"/>
    <w:rsid w:val="00303B9C"/>
    <w:rsid w:val="0030402D"/>
    <w:rsid w:val="00310072"/>
    <w:rsid w:val="003157B8"/>
    <w:rsid w:val="00316672"/>
    <w:rsid w:val="00316E65"/>
    <w:rsid w:val="00317865"/>
    <w:rsid w:val="0032160B"/>
    <w:rsid w:val="00333D55"/>
    <w:rsid w:val="00335704"/>
    <w:rsid w:val="003369F4"/>
    <w:rsid w:val="0034010D"/>
    <w:rsid w:val="003407A4"/>
    <w:rsid w:val="0034128C"/>
    <w:rsid w:val="00344B8C"/>
    <w:rsid w:val="00347554"/>
    <w:rsid w:val="003603B4"/>
    <w:rsid w:val="003606D1"/>
    <w:rsid w:val="00373547"/>
    <w:rsid w:val="0037577A"/>
    <w:rsid w:val="0037599C"/>
    <w:rsid w:val="00377273"/>
    <w:rsid w:val="003906A9"/>
    <w:rsid w:val="00395C34"/>
    <w:rsid w:val="00396F75"/>
    <w:rsid w:val="003A066A"/>
    <w:rsid w:val="003A2DDB"/>
    <w:rsid w:val="003A499A"/>
    <w:rsid w:val="003C3333"/>
    <w:rsid w:val="003C37C9"/>
    <w:rsid w:val="003C586A"/>
    <w:rsid w:val="003E68B4"/>
    <w:rsid w:val="003E79E6"/>
    <w:rsid w:val="003F123E"/>
    <w:rsid w:val="003F39C9"/>
    <w:rsid w:val="00412926"/>
    <w:rsid w:val="0041672F"/>
    <w:rsid w:val="0042159F"/>
    <w:rsid w:val="004222DC"/>
    <w:rsid w:val="00422B10"/>
    <w:rsid w:val="00427EC3"/>
    <w:rsid w:val="004305DA"/>
    <w:rsid w:val="00435B42"/>
    <w:rsid w:val="00456ECA"/>
    <w:rsid w:val="0045767D"/>
    <w:rsid w:val="004600CB"/>
    <w:rsid w:val="00480A04"/>
    <w:rsid w:val="00495A35"/>
    <w:rsid w:val="004C0293"/>
    <w:rsid w:val="004C31B0"/>
    <w:rsid w:val="004C6105"/>
    <w:rsid w:val="004D1CB9"/>
    <w:rsid w:val="004D72EF"/>
    <w:rsid w:val="004F7660"/>
    <w:rsid w:val="00510D45"/>
    <w:rsid w:val="00517FD6"/>
    <w:rsid w:val="00520390"/>
    <w:rsid w:val="005217E8"/>
    <w:rsid w:val="005308AA"/>
    <w:rsid w:val="005323C9"/>
    <w:rsid w:val="00536673"/>
    <w:rsid w:val="00536AA1"/>
    <w:rsid w:val="00545009"/>
    <w:rsid w:val="00547CDE"/>
    <w:rsid w:val="00553E32"/>
    <w:rsid w:val="00566B3B"/>
    <w:rsid w:val="00574355"/>
    <w:rsid w:val="005930A5"/>
    <w:rsid w:val="00594B95"/>
    <w:rsid w:val="005956A0"/>
    <w:rsid w:val="005A0610"/>
    <w:rsid w:val="005A25F6"/>
    <w:rsid w:val="005A28D7"/>
    <w:rsid w:val="005A5021"/>
    <w:rsid w:val="005B41BD"/>
    <w:rsid w:val="005B4885"/>
    <w:rsid w:val="005B7AD4"/>
    <w:rsid w:val="005D00C7"/>
    <w:rsid w:val="005D42B4"/>
    <w:rsid w:val="005D5EDE"/>
    <w:rsid w:val="005E565F"/>
    <w:rsid w:val="005F06EF"/>
    <w:rsid w:val="005F51E7"/>
    <w:rsid w:val="005F524D"/>
    <w:rsid w:val="00601AA5"/>
    <w:rsid w:val="00602A01"/>
    <w:rsid w:val="0061100F"/>
    <w:rsid w:val="00611211"/>
    <w:rsid w:val="00622AE8"/>
    <w:rsid w:val="00632074"/>
    <w:rsid w:val="00641284"/>
    <w:rsid w:val="0064256F"/>
    <w:rsid w:val="00645872"/>
    <w:rsid w:val="006524DC"/>
    <w:rsid w:val="0065407A"/>
    <w:rsid w:val="006552C1"/>
    <w:rsid w:val="00655537"/>
    <w:rsid w:val="0067129B"/>
    <w:rsid w:val="00682A0C"/>
    <w:rsid w:val="00691450"/>
    <w:rsid w:val="0069278A"/>
    <w:rsid w:val="00696CB9"/>
    <w:rsid w:val="006A4F58"/>
    <w:rsid w:val="006A5AB5"/>
    <w:rsid w:val="006A692B"/>
    <w:rsid w:val="006B1AFE"/>
    <w:rsid w:val="006C65E3"/>
    <w:rsid w:val="006E220B"/>
    <w:rsid w:val="006E5160"/>
    <w:rsid w:val="006E5816"/>
    <w:rsid w:val="006F15A8"/>
    <w:rsid w:val="006F2817"/>
    <w:rsid w:val="0072773F"/>
    <w:rsid w:val="007336E1"/>
    <w:rsid w:val="00734958"/>
    <w:rsid w:val="00742D5F"/>
    <w:rsid w:val="00743F7B"/>
    <w:rsid w:val="007472EE"/>
    <w:rsid w:val="00751087"/>
    <w:rsid w:val="00756615"/>
    <w:rsid w:val="00756781"/>
    <w:rsid w:val="00761FE6"/>
    <w:rsid w:val="007631CC"/>
    <w:rsid w:val="007670F8"/>
    <w:rsid w:val="00775F4B"/>
    <w:rsid w:val="007912AE"/>
    <w:rsid w:val="007943C0"/>
    <w:rsid w:val="00796358"/>
    <w:rsid w:val="007C0F04"/>
    <w:rsid w:val="007C4BAA"/>
    <w:rsid w:val="007D5819"/>
    <w:rsid w:val="007F4D10"/>
    <w:rsid w:val="007F6006"/>
    <w:rsid w:val="008065C3"/>
    <w:rsid w:val="00806F6E"/>
    <w:rsid w:val="008117D6"/>
    <w:rsid w:val="00816844"/>
    <w:rsid w:val="008250BA"/>
    <w:rsid w:val="00825AA6"/>
    <w:rsid w:val="00826CA2"/>
    <w:rsid w:val="008365D2"/>
    <w:rsid w:val="00846223"/>
    <w:rsid w:val="0085024E"/>
    <w:rsid w:val="00861FFB"/>
    <w:rsid w:val="00866D9F"/>
    <w:rsid w:val="00873C13"/>
    <w:rsid w:val="00880836"/>
    <w:rsid w:val="00881EFF"/>
    <w:rsid w:val="008912DC"/>
    <w:rsid w:val="00891806"/>
    <w:rsid w:val="00892646"/>
    <w:rsid w:val="0089287E"/>
    <w:rsid w:val="00893A37"/>
    <w:rsid w:val="008A2FFF"/>
    <w:rsid w:val="008A5DE7"/>
    <w:rsid w:val="008A7ADD"/>
    <w:rsid w:val="008B39FB"/>
    <w:rsid w:val="008C72B6"/>
    <w:rsid w:val="008D0698"/>
    <w:rsid w:val="008D3391"/>
    <w:rsid w:val="008E1476"/>
    <w:rsid w:val="008E6031"/>
    <w:rsid w:val="008E7701"/>
    <w:rsid w:val="008F7262"/>
    <w:rsid w:val="00904504"/>
    <w:rsid w:val="00905298"/>
    <w:rsid w:val="00905404"/>
    <w:rsid w:val="0091083A"/>
    <w:rsid w:val="00913D37"/>
    <w:rsid w:val="00927BA9"/>
    <w:rsid w:val="00941995"/>
    <w:rsid w:val="00943B64"/>
    <w:rsid w:val="00971510"/>
    <w:rsid w:val="00973E17"/>
    <w:rsid w:val="00985AB0"/>
    <w:rsid w:val="00990669"/>
    <w:rsid w:val="00991D87"/>
    <w:rsid w:val="00997241"/>
    <w:rsid w:val="009B5A6F"/>
    <w:rsid w:val="009B713E"/>
    <w:rsid w:val="009C3803"/>
    <w:rsid w:val="009C691C"/>
    <w:rsid w:val="009D2E41"/>
    <w:rsid w:val="009D32C7"/>
    <w:rsid w:val="009D774B"/>
    <w:rsid w:val="009E01BC"/>
    <w:rsid w:val="009E3376"/>
    <w:rsid w:val="009E37E6"/>
    <w:rsid w:val="009F56E8"/>
    <w:rsid w:val="00A03D37"/>
    <w:rsid w:val="00A25EC8"/>
    <w:rsid w:val="00A27946"/>
    <w:rsid w:val="00A31C32"/>
    <w:rsid w:val="00A332DC"/>
    <w:rsid w:val="00A357F4"/>
    <w:rsid w:val="00A42567"/>
    <w:rsid w:val="00A449E6"/>
    <w:rsid w:val="00A46278"/>
    <w:rsid w:val="00A5563F"/>
    <w:rsid w:val="00A61B3E"/>
    <w:rsid w:val="00A643F9"/>
    <w:rsid w:val="00A6616C"/>
    <w:rsid w:val="00A677DC"/>
    <w:rsid w:val="00A705E1"/>
    <w:rsid w:val="00A753AE"/>
    <w:rsid w:val="00A8385A"/>
    <w:rsid w:val="00A86545"/>
    <w:rsid w:val="00AA2B5C"/>
    <w:rsid w:val="00AC47F6"/>
    <w:rsid w:val="00AC5D44"/>
    <w:rsid w:val="00AE7105"/>
    <w:rsid w:val="00AF6C01"/>
    <w:rsid w:val="00B04290"/>
    <w:rsid w:val="00B06916"/>
    <w:rsid w:val="00B13ABC"/>
    <w:rsid w:val="00B22CEC"/>
    <w:rsid w:val="00B251F5"/>
    <w:rsid w:val="00B3067B"/>
    <w:rsid w:val="00B321F3"/>
    <w:rsid w:val="00B37380"/>
    <w:rsid w:val="00B41897"/>
    <w:rsid w:val="00B42017"/>
    <w:rsid w:val="00B53B35"/>
    <w:rsid w:val="00B677A8"/>
    <w:rsid w:val="00B67CDA"/>
    <w:rsid w:val="00B70023"/>
    <w:rsid w:val="00B715D8"/>
    <w:rsid w:val="00B815E6"/>
    <w:rsid w:val="00B82FC9"/>
    <w:rsid w:val="00B83551"/>
    <w:rsid w:val="00B91795"/>
    <w:rsid w:val="00B95D70"/>
    <w:rsid w:val="00BA10B1"/>
    <w:rsid w:val="00BA1F75"/>
    <w:rsid w:val="00BA3ECE"/>
    <w:rsid w:val="00BB29FB"/>
    <w:rsid w:val="00BB6AB9"/>
    <w:rsid w:val="00BC3879"/>
    <w:rsid w:val="00BE67FE"/>
    <w:rsid w:val="00BF1692"/>
    <w:rsid w:val="00BF2086"/>
    <w:rsid w:val="00BF2FF1"/>
    <w:rsid w:val="00BF618C"/>
    <w:rsid w:val="00C06B39"/>
    <w:rsid w:val="00C106E1"/>
    <w:rsid w:val="00C2265E"/>
    <w:rsid w:val="00C23EDE"/>
    <w:rsid w:val="00C405C4"/>
    <w:rsid w:val="00C563E7"/>
    <w:rsid w:val="00C66B11"/>
    <w:rsid w:val="00C86D83"/>
    <w:rsid w:val="00CA14C1"/>
    <w:rsid w:val="00CA3327"/>
    <w:rsid w:val="00CA5FB7"/>
    <w:rsid w:val="00CA7E11"/>
    <w:rsid w:val="00CB4D67"/>
    <w:rsid w:val="00CC66F8"/>
    <w:rsid w:val="00CD703E"/>
    <w:rsid w:val="00CE20E7"/>
    <w:rsid w:val="00CE335F"/>
    <w:rsid w:val="00CE639A"/>
    <w:rsid w:val="00CE6BBD"/>
    <w:rsid w:val="00CE715E"/>
    <w:rsid w:val="00CF0FB3"/>
    <w:rsid w:val="00CF292F"/>
    <w:rsid w:val="00CF41E8"/>
    <w:rsid w:val="00CF732A"/>
    <w:rsid w:val="00D00B02"/>
    <w:rsid w:val="00D129E9"/>
    <w:rsid w:val="00D24FDA"/>
    <w:rsid w:val="00D26D0D"/>
    <w:rsid w:val="00D36FDE"/>
    <w:rsid w:val="00D41A80"/>
    <w:rsid w:val="00D4230A"/>
    <w:rsid w:val="00D47D3D"/>
    <w:rsid w:val="00D50116"/>
    <w:rsid w:val="00D564D3"/>
    <w:rsid w:val="00D612EB"/>
    <w:rsid w:val="00D72219"/>
    <w:rsid w:val="00D72933"/>
    <w:rsid w:val="00D85D27"/>
    <w:rsid w:val="00D93CD3"/>
    <w:rsid w:val="00D96C3E"/>
    <w:rsid w:val="00DB0F41"/>
    <w:rsid w:val="00DB6A83"/>
    <w:rsid w:val="00DE31B0"/>
    <w:rsid w:val="00DE505E"/>
    <w:rsid w:val="00DE5B92"/>
    <w:rsid w:val="00DF75FB"/>
    <w:rsid w:val="00E067BE"/>
    <w:rsid w:val="00E07E56"/>
    <w:rsid w:val="00E10767"/>
    <w:rsid w:val="00E1789F"/>
    <w:rsid w:val="00E33855"/>
    <w:rsid w:val="00E37D30"/>
    <w:rsid w:val="00E42925"/>
    <w:rsid w:val="00E56191"/>
    <w:rsid w:val="00E565F4"/>
    <w:rsid w:val="00E56FDF"/>
    <w:rsid w:val="00E65DFF"/>
    <w:rsid w:val="00E85DE1"/>
    <w:rsid w:val="00E8774A"/>
    <w:rsid w:val="00E92773"/>
    <w:rsid w:val="00E95C46"/>
    <w:rsid w:val="00EB33B9"/>
    <w:rsid w:val="00EB433E"/>
    <w:rsid w:val="00EE57E0"/>
    <w:rsid w:val="00EF6E41"/>
    <w:rsid w:val="00EF7C23"/>
    <w:rsid w:val="00F04C34"/>
    <w:rsid w:val="00F05246"/>
    <w:rsid w:val="00F06231"/>
    <w:rsid w:val="00F066B0"/>
    <w:rsid w:val="00F07D79"/>
    <w:rsid w:val="00F115B1"/>
    <w:rsid w:val="00F130F6"/>
    <w:rsid w:val="00F218D6"/>
    <w:rsid w:val="00F24C6C"/>
    <w:rsid w:val="00F31C06"/>
    <w:rsid w:val="00F34F54"/>
    <w:rsid w:val="00F356F1"/>
    <w:rsid w:val="00F40057"/>
    <w:rsid w:val="00F418DF"/>
    <w:rsid w:val="00F41B95"/>
    <w:rsid w:val="00F42365"/>
    <w:rsid w:val="00F512FD"/>
    <w:rsid w:val="00F5301C"/>
    <w:rsid w:val="00F539DA"/>
    <w:rsid w:val="00F5775A"/>
    <w:rsid w:val="00F64A12"/>
    <w:rsid w:val="00F73805"/>
    <w:rsid w:val="00F8168E"/>
    <w:rsid w:val="00F82406"/>
    <w:rsid w:val="00F9519A"/>
    <w:rsid w:val="00FA0F64"/>
    <w:rsid w:val="00FA3E94"/>
    <w:rsid w:val="00FA59FB"/>
    <w:rsid w:val="00FA61F2"/>
    <w:rsid w:val="00FA7F69"/>
    <w:rsid w:val="00FB669E"/>
    <w:rsid w:val="00FC1A61"/>
    <w:rsid w:val="00FC3C57"/>
    <w:rsid w:val="00FC3D77"/>
    <w:rsid w:val="00FC5EC6"/>
    <w:rsid w:val="00FC60DB"/>
    <w:rsid w:val="00FD2660"/>
    <w:rsid w:val="00FD64A1"/>
    <w:rsid w:val="00FD7880"/>
    <w:rsid w:val="00FE4167"/>
    <w:rsid w:val="00FE4FF6"/>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7290C686"/>
  <w15:chartTrackingRefBased/>
  <w15:docId w15:val="{BEF8B496-FB8B-4BD1-AA42-39E75A5F4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mbria" w:hAnsi="Arial" w:cs="Times New Roman"/>
        <w:sz w:val="18"/>
        <w:szCs w:val="18"/>
        <w:lang w:val="en-AU" w:eastAsia="ja-JP" w:bidi="ar-SA"/>
      </w:rPr>
    </w:rPrDefault>
    <w:pPrDefault/>
  </w:docDefaults>
  <w:latentStyles w:defLockedState="1" w:defUIPriority="0" w:defSemiHidden="0" w:defUnhideWhenUsed="0" w:defQFormat="0" w:count="376">
    <w:lsdException w:name="Normal" w:locked="0"/>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lsdException w:name="toc 2" w:uiPriority="39"/>
    <w:lsdException w:name="toc 3" w:uiPriority="39"/>
    <w:lsdException w:name="toc 4" w:uiPriority="39"/>
    <w:lsdException w:name="Normal Indent" w:semiHidden="1" w:uiPriority="99" w:unhideWhenUsed="1"/>
    <w:lsdException w:name="footnote text" w:semiHidden="1" w:uiPriority="99" w:unhideWhenUsed="1"/>
    <w:lsdException w:name="annotation text" w:semiHidden="1" w:uiPriority="99" w:unhideWhenUsed="1"/>
    <w:lsdException w:name="index heading" w:semiHidden="1" w:uiPriority="99"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Closing" w:semiHidden="1" w:uiPriority="99" w:unhideWhenUsed="1"/>
    <w:lsdException w:name="Signature" w:semiHidden="1" w:uiPriority="99" w:unhideWhenUsed="1"/>
    <w:lsdException w:name="Default Paragraph Font" w:locked="0"/>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semiHidden="1" w:uiPriority="99" w:unhideWhenUsed="1"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uiPriority="99"/>
    <w:lsdException w:name="FollowedHyperlink" w:semiHidden="1" w:uiPriority="99" w:unhideWhenUsed="1"/>
    <w:lsdException w:name="Strong" w:semiHidden="1" w:uiPriority="22" w:unhideWhenUsed="1" w:qFormat="1"/>
    <w:lsdException w:name="Emphasis" w:semiHidden="1" w:uiPriority="99" w:unhideWhenUsed="1" w:qFormat="1"/>
    <w:lsdException w:name="Document Map" w:semiHidden="1" w:uiPriority="99" w:unhideWhenUsed="1"/>
    <w:lsdException w:name="Plain Text" w:semiHidden="1" w:uiPriority="99" w:unhideWhenUsed="1"/>
    <w:lsdException w:name="E-mail Signature" w:semiHidden="1" w:uiPriority="99" w:unhideWhenUsed="1"/>
    <w:lsdException w:name="HTML Top of Form" w:locked="0"/>
    <w:lsdException w:name="HTML Bottom of Form" w:locked="0"/>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nhideWhenUsed="1"/>
    <w:lsdException w:name="annotation subject" w:semiHidden="1" w:uiPriority="99" w:unhideWhenUsed="1"/>
    <w:lsdException w:name="No List" w:locked="0"/>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semiHidden="1" w:uiPriority="99"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locked="0"/>
    <w:lsdException w:name="List Paragraph" w:semiHidden="1" w:uiPriority="34" w:unhideWhenUsed="1" w:qFormat="1"/>
    <w:lsdException w:name="Quote" w:semiHidden="1" w:uiPriority="99" w:unhideWhenUsed="1" w:qFormat="1"/>
    <w:lsdException w:name="Intense Quote" w:semiHidden="1" w:uiPriority="99" w:unhideWhenUsed="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99" w:unhideWhenUsed="1" w:qFormat="1"/>
    <w:lsdException w:name="Intense Emphasis" w:semiHidden="1" w:uiPriority="99" w:unhideWhenUsed="1" w:qFormat="1"/>
    <w:lsdException w:name="Subtle Reference" w:semiHidden="1" w:uiPriority="99" w:unhideWhenUsed="1" w:qFormat="1"/>
    <w:lsdException w:name="Intense Reference" w:semiHidden="1" w:uiPriority="99" w:unhideWhenUsed="1" w:qFormat="1"/>
    <w:lsdException w:name="Book Title" w:semiHidden="1" w:uiPriority="99" w:unhideWhenUsed="1" w:qFormat="1"/>
    <w:lsdException w:name="Bibliography" w:semiHidden="1" w:uiPriority="99" w:unhideWhenUsed="1"/>
    <w:lsdException w:name="TOC Heading" w:semiHidden="1" w:uiPriority="9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locked="0" w:semiHidden="1" w:uiPriority="99" w:unhideWhenUsed="1"/>
  </w:latentStyles>
  <w:style w:type="paragraph" w:default="1" w:styleId="Normal">
    <w:name w:val="Normal"/>
    <w:uiPriority w:val="99"/>
    <w:unhideWhenUsed/>
    <w:rsid w:val="00E565F4"/>
    <w:pPr>
      <w:spacing w:before="120"/>
    </w:pPr>
  </w:style>
  <w:style w:type="paragraph" w:styleId="Heading1">
    <w:name w:val="heading 1"/>
    <w:basedOn w:val="VFAHeading1"/>
    <w:next w:val="Normal"/>
    <w:link w:val="Heading1Char"/>
    <w:uiPriority w:val="99"/>
    <w:unhideWhenUsed/>
    <w:locked/>
    <w:rsid w:val="00A357F4"/>
    <w:pPr>
      <w:outlineLvl w:val="0"/>
    </w:pPr>
  </w:style>
  <w:style w:type="paragraph" w:styleId="Heading2">
    <w:name w:val="heading 2"/>
    <w:basedOn w:val="Normal"/>
    <w:next w:val="Normal"/>
    <w:link w:val="Heading2Char"/>
    <w:uiPriority w:val="99"/>
    <w:unhideWhenUsed/>
    <w:locked/>
    <w:rsid w:val="00A357F4"/>
    <w:pPr>
      <w:keepNext/>
      <w:spacing w:before="240" w:after="120"/>
      <w:outlineLvl w:val="1"/>
    </w:pPr>
    <w:rPr>
      <w:rFonts w:eastAsia="Times New Roman"/>
      <w:b/>
      <w:bCs/>
      <w:iCs/>
      <w:color w:val="004976" w:themeColor="accent1"/>
      <w:sz w:val="24"/>
      <w:szCs w:val="28"/>
    </w:rPr>
  </w:style>
  <w:style w:type="paragraph" w:styleId="Heading3">
    <w:name w:val="heading 3"/>
    <w:basedOn w:val="Normal"/>
    <w:next w:val="Normal"/>
    <w:link w:val="Heading3Char"/>
    <w:uiPriority w:val="99"/>
    <w:unhideWhenUsed/>
    <w:locked/>
    <w:rsid w:val="00CA3327"/>
    <w:pPr>
      <w:keepNext/>
      <w:outlineLvl w:val="2"/>
    </w:pPr>
    <w:rPr>
      <w:rFonts w:eastAsia="Times New Roman"/>
      <w:b/>
      <w:bCs/>
      <w:color w:val="40C4CB" w:themeColor="accent4"/>
      <w:szCs w:val="26"/>
    </w:rPr>
  </w:style>
  <w:style w:type="paragraph" w:styleId="Heading4">
    <w:name w:val="heading 4"/>
    <w:basedOn w:val="Normal"/>
    <w:next w:val="Normal"/>
    <w:link w:val="Heading4Char"/>
    <w:uiPriority w:val="99"/>
    <w:semiHidden/>
    <w:unhideWhenUsed/>
    <w:qFormat/>
    <w:locked/>
    <w:rsid w:val="007F4D10"/>
    <w:pPr>
      <w:keepNext/>
      <w:keepLines/>
      <w:spacing w:before="40"/>
      <w:outlineLvl w:val="3"/>
    </w:pPr>
    <w:rPr>
      <w:rFonts w:asciiTheme="majorHAnsi" w:eastAsiaTheme="majorEastAsia" w:hAnsiTheme="majorHAnsi" w:cstheme="majorBidi"/>
      <w:i/>
      <w:iCs/>
      <w:color w:val="003658" w:themeColor="accent1" w:themeShade="BF"/>
    </w:rPr>
  </w:style>
  <w:style w:type="paragraph" w:styleId="Heading5">
    <w:name w:val="heading 5"/>
    <w:basedOn w:val="Normal"/>
    <w:next w:val="Normal"/>
    <w:link w:val="Heading5Char"/>
    <w:uiPriority w:val="99"/>
    <w:semiHidden/>
    <w:unhideWhenUsed/>
    <w:qFormat/>
    <w:locked/>
    <w:rsid w:val="007F4D10"/>
    <w:pPr>
      <w:keepNext/>
      <w:keepLines/>
      <w:spacing w:before="40"/>
      <w:outlineLvl w:val="4"/>
    </w:pPr>
    <w:rPr>
      <w:rFonts w:asciiTheme="majorHAnsi" w:eastAsiaTheme="majorEastAsia" w:hAnsiTheme="majorHAnsi" w:cstheme="majorBidi"/>
      <w:color w:val="003658" w:themeColor="accent1" w:themeShade="BF"/>
    </w:rPr>
  </w:style>
  <w:style w:type="paragraph" w:styleId="Heading6">
    <w:name w:val="heading 6"/>
    <w:basedOn w:val="Normal"/>
    <w:next w:val="Normal"/>
    <w:link w:val="Heading6Char"/>
    <w:uiPriority w:val="99"/>
    <w:semiHidden/>
    <w:unhideWhenUsed/>
    <w:qFormat/>
    <w:locked/>
    <w:rsid w:val="007F4D10"/>
    <w:pPr>
      <w:keepNext/>
      <w:keepLines/>
      <w:spacing w:before="40"/>
      <w:outlineLvl w:val="5"/>
    </w:pPr>
    <w:rPr>
      <w:rFonts w:asciiTheme="majorHAnsi" w:eastAsiaTheme="majorEastAsia" w:hAnsiTheme="majorHAnsi" w:cstheme="majorBidi"/>
      <w:color w:val="00243A" w:themeColor="accent1" w:themeShade="7F"/>
    </w:rPr>
  </w:style>
  <w:style w:type="paragraph" w:styleId="Heading7">
    <w:name w:val="heading 7"/>
    <w:basedOn w:val="Normal"/>
    <w:next w:val="Normal"/>
    <w:link w:val="Heading7Char"/>
    <w:uiPriority w:val="99"/>
    <w:semiHidden/>
    <w:unhideWhenUsed/>
    <w:qFormat/>
    <w:locked/>
    <w:rsid w:val="007F4D10"/>
    <w:pPr>
      <w:keepNext/>
      <w:keepLines/>
      <w:spacing w:before="40"/>
      <w:outlineLvl w:val="6"/>
    </w:pPr>
    <w:rPr>
      <w:rFonts w:asciiTheme="majorHAnsi" w:eastAsiaTheme="majorEastAsia" w:hAnsiTheme="majorHAnsi" w:cstheme="majorBidi"/>
      <w:i/>
      <w:iCs/>
      <w:color w:val="00243A" w:themeColor="accent1" w:themeShade="7F"/>
    </w:rPr>
  </w:style>
  <w:style w:type="paragraph" w:styleId="Heading8">
    <w:name w:val="heading 8"/>
    <w:basedOn w:val="Normal"/>
    <w:next w:val="Normal"/>
    <w:link w:val="Heading8Char"/>
    <w:uiPriority w:val="99"/>
    <w:semiHidden/>
    <w:unhideWhenUsed/>
    <w:qFormat/>
    <w:locked/>
    <w:rsid w:val="007F4D1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locked/>
    <w:rsid w:val="007F4D1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semiHidden/>
    <w:unhideWhenUsed/>
    <w:locked/>
    <w:rsid w:val="008A2FFF"/>
    <w:pPr>
      <w:tabs>
        <w:tab w:val="right" w:leader="dot" w:pos="10773"/>
      </w:tabs>
      <w:spacing w:before="360" w:after="120"/>
    </w:pPr>
    <w:rPr>
      <w:rFonts w:ascii="Arial Bold" w:eastAsia="Times New Roman" w:hAnsi="Arial Bold"/>
      <w:b/>
      <w:noProof/>
      <w:color w:val="00B0B9" w:themeColor="accent2"/>
      <w:sz w:val="24"/>
      <w:szCs w:val="20"/>
      <w:u w:color="004876"/>
    </w:rPr>
  </w:style>
  <w:style w:type="character" w:customStyle="1" w:styleId="Heading2Char">
    <w:name w:val="Heading 2 Char"/>
    <w:basedOn w:val="DefaultParagraphFont"/>
    <w:link w:val="Heading2"/>
    <w:uiPriority w:val="99"/>
    <w:rsid w:val="00FA7F69"/>
    <w:rPr>
      <w:rFonts w:ascii="Arial" w:eastAsia="Times New Roman" w:hAnsi="Arial"/>
      <w:b/>
      <w:bCs/>
      <w:iCs/>
      <w:color w:val="004976" w:themeColor="accent1"/>
      <w:sz w:val="24"/>
      <w:szCs w:val="28"/>
      <w:lang w:eastAsia="en-US"/>
    </w:rPr>
  </w:style>
  <w:style w:type="paragraph" w:styleId="Header">
    <w:name w:val="header"/>
    <w:basedOn w:val="Normal"/>
    <w:link w:val="HeaderChar"/>
    <w:uiPriority w:val="99"/>
    <w:unhideWhenUsed/>
    <w:locked/>
    <w:rsid w:val="000954F4"/>
    <w:pPr>
      <w:pBdr>
        <w:bottom w:val="single" w:sz="4" w:space="6" w:color="00B0B9" w:themeColor="accent2"/>
      </w:pBdr>
      <w:tabs>
        <w:tab w:val="right" w:pos="9781"/>
      </w:tabs>
      <w:jc w:val="center"/>
    </w:pPr>
    <w:rPr>
      <w:color w:val="00B0B9" w:themeColor="accent2"/>
    </w:rPr>
  </w:style>
  <w:style w:type="character" w:customStyle="1" w:styleId="HeaderChar">
    <w:name w:val="Header Char"/>
    <w:basedOn w:val="DefaultParagraphFont"/>
    <w:link w:val="Header"/>
    <w:uiPriority w:val="99"/>
    <w:rsid w:val="00FA7F69"/>
    <w:rPr>
      <w:rFonts w:ascii="Arial" w:hAnsi="Arial"/>
      <w:color w:val="00B0B9" w:themeColor="accent2"/>
      <w:sz w:val="18"/>
      <w:szCs w:val="24"/>
      <w:lang w:eastAsia="en-US"/>
    </w:rPr>
  </w:style>
  <w:style w:type="paragraph" w:styleId="Footer">
    <w:name w:val="footer"/>
    <w:basedOn w:val="Normal"/>
    <w:link w:val="FooterChar"/>
    <w:uiPriority w:val="99"/>
    <w:unhideWhenUsed/>
    <w:locked/>
    <w:rsid w:val="00B251F5"/>
    <w:pPr>
      <w:tabs>
        <w:tab w:val="center" w:pos="4513"/>
        <w:tab w:val="right" w:pos="9026"/>
      </w:tabs>
      <w:spacing w:before="0"/>
    </w:pPr>
  </w:style>
  <w:style w:type="character" w:customStyle="1" w:styleId="FooterChar">
    <w:name w:val="Footer Char"/>
    <w:basedOn w:val="DefaultParagraphFont"/>
    <w:link w:val="Footer"/>
    <w:uiPriority w:val="99"/>
    <w:rsid w:val="00FA7F69"/>
    <w:rPr>
      <w:rFonts w:ascii="Arial" w:hAnsi="Arial"/>
      <w:sz w:val="18"/>
      <w:szCs w:val="24"/>
      <w:lang w:eastAsia="en-US"/>
    </w:rPr>
  </w:style>
  <w:style w:type="table" w:styleId="TableGrid">
    <w:name w:val="Table Grid"/>
    <w:basedOn w:val="TableNormal"/>
    <w:uiPriority w:val="39"/>
    <w:locked/>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uiPriority w:val="99"/>
    <w:semiHidden/>
    <w:unhideWhenUsed/>
    <w:qFormat/>
    <w:locked/>
    <w:rsid w:val="000954F4"/>
    <w:pPr>
      <w:pBdr>
        <w:top w:val="single" w:sz="48" w:space="3" w:color="00B0B9" w:themeColor="accent2"/>
      </w:pBdr>
      <w:spacing w:before="360" w:after="240"/>
      <w:ind w:right="3508"/>
    </w:pPr>
    <w:rPr>
      <w:rFonts w:ascii="Arial Bold" w:hAnsi="Arial Bold"/>
      <w:b/>
      <w:bCs/>
      <w:color w:val="004976" w:themeColor="accent1"/>
      <w:kern w:val="32"/>
      <w:sz w:val="56"/>
      <w:szCs w:val="32"/>
      <w:lang w:eastAsia="en-US"/>
    </w:rPr>
  </w:style>
  <w:style w:type="character" w:customStyle="1" w:styleId="Heading3Char">
    <w:name w:val="Heading 3 Char"/>
    <w:basedOn w:val="DefaultParagraphFont"/>
    <w:link w:val="Heading3"/>
    <w:uiPriority w:val="99"/>
    <w:rsid w:val="00FA7F69"/>
    <w:rPr>
      <w:rFonts w:ascii="Arial" w:eastAsia="Times New Roman" w:hAnsi="Arial"/>
      <w:b/>
      <w:bCs/>
      <w:color w:val="40C4CB" w:themeColor="accent4"/>
      <w:sz w:val="18"/>
      <w:szCs w:val="26"/>
      <w:lang w:eastAsia="en-US"/>
    </w:rPr>
  </w:style>
  <w:style w:type="paragraph" w:customStyle="1" w:styleId="MainHeadingVFAa">
    <w:name w:val="Main Heading VFA ƒa"/>
    <w:basedOn w:val="Normal"/>
    <w:uiPriority w:val="99"/>
    <w:unhideWhenUsed/>
    <w:locked/>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rPr>
  </w:style>
  <w:style w:type="paragraph" w:styleId="Title">
    <w:name w:val="Title"/>
    <w:basedOn w:val="Normal"/>
    <w:next w:val="Normal"/>
    <w:link w:val="TitleChar"/>
    <w:uiPriority w:val="99"/>
    <w:unhideWhenUsed/>
    <w:locked/>
    <w:rsid w:val="000954F4"/>
    <w:pPr>
      <w:spacing w:before="240" w:after="60"/>
      <w:outlineLvl w:val="0"/>
    </w:pPr>
    <w:rPr>
      <w:rFonts w:eastAsia="Times New Roman"/>
      <w:b/>
      <w:bCs/>
      <w:color w:val="004976" w:themeColor="accent1"/>
      <w:kern w:val="28"/>
      <w:sz w:val="120"/>
      <w:szCs w:val="32"/>
    </w:rPr>
  </w:style>
  <w:style w:type="character" w:customStyle="1" w:styleId="Heading1Char">
    <w:name w:val="Heading 1 Char"/>
    <w:basedOn w:val="DefaultParagraphFont"/>
    <w:link w:val="Heading1"/>
    <w:uiPriority w:val="99"/>
    <w:rsid w:val="00FA7F69"/>
    <w:rPr>
      <w:rFonts w:ascii="Arial" w:hAnsi="Arial"/>
      <w:b/>
      <w:bCs/>
      <w:color w:val="00B0B9" w:themeColor="accent2"/>
      <w:kern w:val="32"/>
      <w:sz w:val="32"/>
      <w:szCs w:val="32"/>
      <w:lang w:eastAsia="en-US"/>
    </w:rPr>
  </w:style>
  <w:style w:type="character" w:customStyle="1" w:styleId="TitleChar">
    <w:name w:val="Title Char"/>
    <w:basedOn w:val="DefaultParagraphFont"/>
    <w:link w:val="Title"/>
    <w:uiPriority w:val="99"/>
    <w:rsid w:val="00FA7F69"/>
    <w:rPr>
      <w:rFonts w:ascii="Arial" w:eastAsia="Times New Roman" w:hAnsi="Arial"/>
      <w:b/>
      <w:bCs/>
      <w:color w:val="004976" w:themeColor="accent1"/>
      <w:kern w:val="28"/>
      <w:sz w:val="120"/>
      <w:szCs w:val="32"/>
      <w:lang w:eastAsia="en-US"/>
    </w:rPr>
  </w:style>
  <w:style w:type="character" w:styleId="PageNumber">
    <w:name w:val="page number"/>
    <w:basedOn w:val="DefaultParagraphFont"/>
    <w:uiPriority w:val="99"/>
    <w:unhideWhenUsed/>
    <w:locked/>
    <w:rsid w:val="00040791"/>
  </w:style>
  <w:style w:type="paragraph" w:customStyle="1" w:styleId="BasicParagraph">
    <w:name w:val="[Basic Paragraph]"/>
    <w:basedOn w:val="Normal"/>
    <w:uiPriority w:val="99"/>
    <w:semiHidden/>
    <w:unhideWhenUsed/>
    <w:rsid w:val="005330C3"/>
    <w:pPr>
      <w:widowControl w:val="0"/>
      <w:autoSpaceDE w:val="0"/>
      <w:autoSpaceDN w:val="0"/>
      <w:adjustRightInd w:val="0"/>
      <w:spacing w:before="0" w:line="288" w:lineRule="auto"/>
      <w:textAlignment w:val="center"/>
    </w:pPr>
    <w:rPr>
      <w:rFonts w:ascii="Times-Roman" w:hAnsi="Times-Roman" w:cs="Times-Roman"/>
      <w:color w:val="000000"/>
      <w:sz w:val="24"/>
      <w:lang w:val="en-US"/>
    </w:rPr>
  </w:style>
  <w:style w:type="paragraph" w:styleId="Caption">
    <w:name w:val="caption"/>
    <w:basedOn w:val="Normal"/>
    <w:next w:val="Normal"/>
    <w:uiPriority w:val="99"/>
    <w:unhideWhenUsed/>
    <w:locked/>
    <w:rsid w:val="00CA3327"/>
    <w:rPr>
      <w:bCs/>
      <w:i/>
      <w:color w:val="000000" w:themeColor="text1"/>
      <w:szCs w:val="20"/>
    </w:rPr>
  </w:style>
  <w:style w:type="paragraph" w:styleId="TOC2">
    <w:name w:val="toc 2"/>
    <w:basedOn w:val="Normal"/>
    <w:next w:val="Normal"/>
    <w:autoRedefine/>
    <w:uiPriority w:val="99"/>
    <w:semiHidden/>
    <w:unhideWhenUsed/>
    <w:locked/>
    <w:rsid w:val="008A2FFF"/>
    <w:pPr>
      <w:tabs>
        <w:tab w:val="right" w:leader="dot" w:pos="10773"/>
      </w:tabs>
      <w:spacing w:before="240" w:after="120"/>
    </w:pPr>
    <w:rPr>
      <w:rFonts w:ascii="Arial Bold" w:eastAsia="Times New Roman" w:hAnsi="Arial Bold"/>
      <w:b/>
      <w:noProof/>
      <w:color w:val="004976" w:themeColor="accent1"/>
      <w:sz w:val="20"/>
      <w:szCs w:val="20"/>
      <w:u w:color="004876"/>
    </w:rPr>
  </w:style>
  <w:style w:type="paragraph" w:customStyle="1" w:styleId="Introductiontext">
    <w:name w:val="Introduction text"/>
    <w:uiPriority w:val="99"/>
    <w:unhideWhenUsed/>
    <w:locked/>
    <w:rsid w:val="00CA3327"/>
    <w:pPr>
      <w:widowControl w:val="0"/>
      <w:suppressAutoHyphens/>
      <w:autoSpaceDE w:val="0"/>
      <w:autoSpaceDN w:val="0"/>
      <w:adjustRightInd w:val="0"/>
      <w:spacing w:before="120" w:after="120"/>
      <w:textAlignment w:val="center"/>
    </w:pPr>
    <w:rPr>
      <w:rFonts w:cs="Avenir-Light"/>
      <w:color w:val="407798" w:themeColor="text2"/>
      <w:spacing w:val="-5"/>
      <w:szCs w:val="26"/>
      <w:lang w:val="en-US" w:eastAsia="en-US"/>
    </w:rPr>
  </w:style>
  <w:style w:type="paragraph" w:styleId="TOC3">
    <w:name w:val="toc 3"/>
    <w:basedOn w:val="Normal"/>
    <w:next w:val="Normal"/>
    <w:autoRedefine/>
    <w:uiPriority w:val="99"/>
    <w:semiHidden/>
    <w:unhideWhenUsed/>
    <w:locked/>
    <w:rsid w:val="008A2FFF"/>
    <w:pPr>
      <w:tabs>
        <w:tab w:val="right" w:leader="dot" w:pos="10773"/>
      </w:tabs>
      <w:spacing w:before="180" w:after="120"/>
    </w:pPr>
    <w:rPr>
      <w:rFonts w:ascii="Arial Bold" w:hAnsi="Arial Bold"/>
      <w:b/>
      <w:noProof/>
      <w:color w:val="407798" w:themeColor="text2"/>
      <w:u w:color="004876"/>
    </w:rPr>
  </w:style>
  <w:style w:type="paragraph" w:styleId="TOC4">
    <w:name w:val="toc 4"/>
    <w:basedOn w:val="Normal"/>
    <w:next w:val="Normal"/>
    <w:autoRedefine/>
    <w:uiPriority w:val="99"/>
    <w:semiHidden/>
    <w:unhideWhenUsed/>
    <w:locked/>
    <w:rsid w:val="008A2FFF"/>
    <w:pPr>
      <w:tabs>
        <w:tab w:val="right" w:leader="dot" w:pos="10773"/>
      </w:tabs>
      <w:spacing w:before="60" w:after="60"/>
    </w:pPr>
    <w:rPr>
      <w:noProof/>
      <w:color w:val="00B0B9" w:themeColor="accent2"/>
    </w:rPr>
  </w:style>
  <w:style w:type="paragraph" w:styleId="TOC5">
    <w:name w:val="toc 5"/>
    <w:basedOn w:val="Normal"/>
    <w:next w:val="Normal"/>
    <w:autoRedefine/>
    <w:uiPriority w:val="99"/>
    <w:unhideWhenUsed/>
    <w:locked/>
    <w:rsid w:val="00736A81"/>
    <w:pPr>
      <w:ind w:left="720"/>
    </w:pPr>
  </w:style>
  <w:style w:type="paragraph" w:styleId="TOC6">
    <w:name w:val="toc 6"/>
    <w:basedOn w:val="Normal"/>
    <w:next w:val="Normal"/>
    <w:autoRedefine/>
    <w:uiPriority w:val="99"/>
    <w:unhideWhenUsed/>
    <w:locked/>
    <w:rsid w:val="00736A81"/>
    <w:pPr>
      <w:ind w:left="900"/>
    </w:pPr>
  </w:style>
  <w:style w:type="paragraph" w:styleId="TOC7">
    <w:name w:val="toc 7"/>
    <w:basedOn w:val="Normal"/>
    <w:next w:val="Normal"/>
    <w:autoRedefine/>
    <w:uiPriority w:val="99"/>
    <w:unhideWhenUsed/>
    <w:locked/>
    <w:rsid w:val="00736A81"/>
    <w:pPr>
      <w:ind w:left="1080"/>
    </w:pPr>
  </w:style>
  <w:style w:type="paragraph" w:styleId="TOC8">
    <w:name w:val="toc 8"/>
    <w:basedOn w:val="Normal"/>
    <w:next w:val="Normal"/>
    <w:autoRedefine/>
    <w:uiPriority w:val="99"/>
    <w:unhideWhenUsed/>
    <w:locked/>
    <w:rsid w:val="00736A81"/>
    <w:pPr>
      <w:ind w:left="1260"/>
    </w:pPr>
  </w:style>
  <w:style w:type="paragraph" w:styleId="TOC9">
    <w:name w:val="toc 9"/>
    <w:basedOn w:val="Normal"/>
    <w:next w:val="Normal"/>
    <w:autoRedefine/>
    <w:uiPriority w:val="99"/>
    <w:unhideWhenUsed/>
    <w:locked/>
    <w:rsid w:val="00736A81"/>
    <w:pPr>
      <w:ind w:left="1440"/>
    </w:pPr>
  </w:style>
  <w:style w:type="character" w:styleId="Hyperlink">
    <w:name w:val="Hyperlink"/>
    <w:basedOn w:val="DefaultParagraphFont"/>
    <w:uiPriority w:val="99"/>
    <w:unhideWhenUsed/>
    <w:locked/>
    <w:rsid w:val="00E56191"/>
    <w:rPr>
      <w:color w:val="0000FF"/>
      <w:u w:val="single"/>
    </w:rPr>
  </w:style>
  <w:style w:type="paragraph" w:customStyle="1" w:styleId="Imprint">
    <w:name w:val="Imprint"/>
    <w:basedOn w:val="Normal"/>
    <w:uiPriority w:val="99"/>
    <w:unhideWhenUsed/>
    <w:locked/>
    <w:rsid w:val="00E56191"/>
    <w:pPr>
      <w:spacing w:before="0" w:after="160" w:line="240" w:lineRule="atLeast"/>
    </w:pPr>
    <w:rPr>
      <w:rFonts w:eastAsia="Times New Roman" w:cs="Arial"/>
      <w:sz w:val="16"/>
      <w:szCs w:val="16"/>
    </w:rPr>
  </w:style>
  <w:style w:type="paragraph" w:customStyle="1" w:styleId="VFATitle">
    <w:name w:val="VFA Title"/>
    <w:basedOn w:val="VFANormal"/>
    <w:qFormat/>
    <w:rsid w:val="003603B4"/>
    <w:pPr>
      <w:spacing w:after="0"/>
    </w:pPr>
    <w:rPr>
      <w:b/>
      <w:color w:val="004976" w:themeColor="accent1"/>
      <w:sz w:val="56"/>
      <w:szCs w:val="56"/>
    </w:rPr>
  </w:style>
  <w:style w:type="paragraph" w:customStyle="1" w:styleId="VFASubtitle">
    <w:name w:val="VFA Subtitle"/>
    <w:basedOn w:val="VFANormal"/>
    <w:qFormat/>
    <w:rsid w:val="00377273"/>
    <w:rPr>
      <w:color w:val="00ACBA"/>
      <w:sz w:val="44"/>
      <w:szCs w:val="44"/>
    </w:rPr>
  </w:style>
  <w:style w:type="paragraph" w:customStyle="1" w:styleId="VFAImprint">
    <w:name w:val="VFA Imprint"/>
    <w:basedOn w:val="VFANormal"/>
    <w:qFormat/>
    <w:rsid w:val="00377273"/>
    <w:pPr>
      <w:framePr w:hSpace="181" w:wrap="around" w:vAnchor="text" w:hAnchor="margin" w:x="1" w:y="6238"/>
    </w:pPr>
  </w:style>
  <w:style w:type="paragraph" w:customStyle="1" w:styleId="VFAHeader">
    <w:name w:val="VFA Header"/>
    <w:basedOn w:val="VFANormal"/>
    <w:qFormat/>
    <w:rsid w:val="00FA3E94"/>
    <w:pPr>
      <w:jc w:val="center"/>
    </w:pPr>
    <w:rPr>
      <w:color w:val="00B0B9" w:themeColor="accent2"/>
    </w:rPr>
  </w:style>
  <w:style w:type="paragraph" w:customStyle="1" w:styleId="VFAFooter">
    <w:name w:val="VFA Footer"/>
    <w:basedOn w:val="VFANormal"/>
    <w:qFormat/>
    <w:rsid w:val="00B251F5"/>
    <w:pPr>
      <w:pBdr>
        <w:top w:val="single" w:sz="4" w:space="6" w:color="00B0B9" w:themeColor="accent2"/>
      </w:pBdr>
      <w:tabs>
        <w:tab w:val="center" w:pos="4320"/>
        <w:tab w:val="right" w:pos="8640"/>
      </w:tabs>
      <w:jc w:val="center"/>
    </w:pPr>
    <w:rPr>
      <w:color w:val="00B0B9" w:themeColor="accent2"/>
    </w:rPr>
  </w:style>
  <w:style w:type="paragraph" w:customStyle="1" w:styleId="VFASectionHeading">
    <w:name w:val="VFA Section Heading"/>
    <w:basedOn w:val="VFANormal"/>
    <w:qFormat/>
    <w:rsid w:val="00F512FD"/>
    <w:pPr>
      <w:pBdr>
        <w:top w:val="single" w:sz="48" w:space="3" w:color="00B0B9" w:themeColor="accent2"/>
      </w:pBdr>
      <w:spacing w:before="360" w:after="240"/>
    </w:pPr>
    <w:rPr>
      <w:b/>
      <w:color w:val="004976" w:themeColor="accent1"/>
      <w:sz w:val="56"/>
    </w:rPr>
  </w:style>
  <w:style w:type="paragraph" w:customStyle="1" w:styleId="VFACaptionDark">
    <w:name w:val="VFA Caption Dark"/>
    <w:basedOn w:val="VFANormal"/>
    <w:qFormat/>
    <w:rsid w:val="005F51E7"/>
    <w:pPr>
      <w:spacing w:before="60" w:after="60"/>
      <w:ind w:left="113" w:right="113"/>
    </w:pPr>
    <w:rPr>
      <w:i/>
    </w:rPr>
  </w:style>
  <w:style w:type="paragraph" w:customStyle="1" w:styleId="VFACaptionLight">
    <w:name w:val="VFA Caption Light"/>
    <w:basedOn w:val="VFACaptionDark"/>
    <w:qFormat/>
    <w:rsid w:val="00A5563F"/>
    <w:rPr>
      <w:color w:val="E6EDF1" w:themeColor="background2"/>
    </w:rPr>
  </w:style>
  <w:style w:type="paragraph" w:customStyle="1" w:styleId="VFAIntroductionText">
    <w:name w:val="VFA Introduction Text"/>
    <w:basedOn w:val="VFANormal"/>
    <w:qFormat/>
    <w:rsid w:val="00F05246"/>
    <w:rPr>
      <w:color w:val="407798" w:themeColor="text2"/>
      <w:sz w:val="20"/>
    </w:rPr>
  </w:style>
  <w:style w:type="paragraph" w:customStyle="1" w:styleId="VFAHeading1">
    <w:name w:val="VFA Heading 1"/>
    <w:qFormat/>
    <w:rsid w:val="00A357F4"/>
    <w:pPr>
      <w:spacing w:before="240" w:after="120"/>
    </w:pPr>
    <w:rPr>
      <w:b/>
      <w:bCs/>
      <w:color w:val="00B0B9" w:themeColor="accent2"/>
      <w:kern w:val="32"/>
      <w:sz w:val="32"/>
      <w:szCs w:val="32"/>
      <w:lang w:eastAsia="en-US"/>
    </w:rPr>
  </w:style>
  <w:style w:type="paragraph" w:customStyle="1" w:styleId="VFAHeading2">
    <w:name w:val="VFA Heading 2"/>
    <w:basedOn w:val="VFAHeading1"/>
    <w:qFormat/>
    <w:rsid w:val="00A357F4"/>
    <w:rPr>
      <w:color w:val="004976" w:themeColor="accent1"/>
      <w:sz w:val="24"/>
    </w:rPr>
  </w:style>
  <w:style w:type="paragraph" w:customStyle="1" w:styleId="VFAHeading3">
    <w:name w:val="VFA Heading 3"/>
    <w:basedOn w:val="VFAHeading1"/>
    <w:qFormat/>
    <w:rsid w:val="00F05246"/>
    <w:pPr>
      <w:spacing w:before="120" w:after="0"/>
    </w:pPr>
    <w:rPr>
      <w:color w:val="40C4CB" w:themeColor="accent4"/>
      <w:sz w:val="18"/>
    </w:rPr>
  </w:style>
  <w:style w:type="paragraph" w:customStyle="1" w:styleId="VFANormal">
    <w:name w:val="VFA Normal"/>
    <w:basedOn w:val="Normal"/>
    <w:qFormat/>
    <w:rsid w:val="00A357F4"/>
    <w:pPr>
      <w:spacing w:before="0" w:after="120"/>
    </w:pPr>
  </w:style>
  <w:style w:type="paragraph" w:customStyle="1" w:styleId="VFABullets">
    <w:name w:val="VFA Bullets"/>
    <w:qFormat/>
    <w:rsid w:val="00F05246"/>
    <w:pPr>
      <w:numPr>
        <w:numId w:val="1"/>
      </w:numPr>
      <w:spacing w:after="60"/>
      <w:ind w:left="284" w:hanging="284"/>
    </w:pPr>
    <w:rPr>
      <w:szCs w:val="24"/>
      <w:lang w:eastAsia="en-US"/>
    </w:rPr>
  </w:style>
  <w:style w:type="paragraph" w:customStyle="1" w:styleId="VFABulletsLast">
    <w:name w:val="VFA Bullets Last"/>
    <w:basedOn w:val="VFABullets"/>
    <w:qFormat/>
    <w:rsid w:val="00A357F4"/>
    <w:pPr>
      <w:spacing w:after="120"/>
    </w:pPr>
  </w:style>
  <w:style w:type="paragraph" w:customStyle="1" w:styleId="VFASectionHeadingNoTOC">
    <w:name w:val="VFA Section Heading No TOC"/>
    <w:basedOn w:val="VFASectionHeading"/>
    <w:qFormat/>
    <w:rsid w:val="007F4D10"/>
  </w:style>
  <w:style w:type="character" w:customStyle="1" w:styleId="Heading4Char">
    <w:name w:val="Heading 4 Char"/>
    <w:basedOn w:val="DefaultParagraphFont"/>
    <w:link w:val="Heading4"/>
    <w:uiPriority w:val="99"/>
    <w:semiHidden/>
    <w:rsid w:val="007F4D10"/>
    <w:rPr>
      <w:rFonts w:asciiTheme="majorHAnsi" w:eastAsiaTheme="majorEastAsia" w:hAnsiTheme="majorHAnsi" w:cstheme="majorBidi"/>
      <w:i/>
      <w:iCs/>
      <w:color w:val="003658" w:themeColor="accent1" w:themeShade="BF"/>
      <w:sz w:val="18"/>
      <w:szCs w:val="24"/>
      <w:lang w:eastAsia="en-US"/>
    </w:rPr>
  </w:style>
  <w:style w:type="character" w:customStyle="1" w:styleId="Heading5Char">
    <w:name w:val="Heading 5 Char"/>
    <w:basedOn w:val="DefaultParagraphFont"/>
    <w:link w:val="Heading5"/>
    <w:uiPriority w:val="99"/>
    <w:semiHidden/>
    <w:rsid w:val="007F4D10"/>
    <w:rPr>
      <w:rFonts w:asciiTheme="majorHAnsi" w:eastAsiaTheme="majorEastAsia" w:hAnsiTheme="majorHAnsi" w:cstheme="majorBidi"/>
      <w:color w:val="003658" w:themeColor="accent1" w:themeShade="BF"/>
      <w:sz w:val="18"/>
      <w:szCs w:val="24"/>
      <w:lang w:eastAsia="en-US"/>
    </w:rPr>
  </w:style>
  <w:style w:type="character" w:customStyle="1" w:styleId="Heading6Char">
    <w:name w:val="Heading 6 Char"/>
    <w:basedOn w:val="DefaultParagraphFont"/>
    <w:link w:val="Heading6"/>
    <w:uiPriority w:val="99"/>
    <w:semiHidden/>
    <w:rsid w:val="007F4D10"/>
    <w:rPr>
      <w:rFonts w:asciiTheme="majorHAnsi" w:eastAsiaTheme="majorEastAsia" w:hAnsiTheme="majorHAnsi" w:cstheme="majorBidi"/>
      <w:color w:val="00243A" w:themeColor="accent1" w:themeShade="7F"/>
      <w:sz w:val="18"/>
      <w:szCs w:val="24"/>
      <w:lang w:eastAsia="en-US"/>
    </w:rPr>
  </w:style>
  <w:style w:type="character" w:customStyle="1" w:styleId="Heading7Char">
    <w:name w:val="Heading 7 Char"/>
    <w:basedOn w:val="DefaultParagraphFont"/>
    <w:link w:val="Heading7"/>
    <w:uiPriority w:val="99"/>
    <w:semiHidden/>
    <w:rsid w:val="007F4D10"/>
    <w:rPr>
      <w:rFonts w:asciiTheme="majorHAnsi" w:eastAsiaTheme="majorEastAsia" w:hAnsiTheme="majorHAnsi" w:cstheme="majorBidi"/>
      <w:i/>
      <w:iCs/>
      <w:color w:val="00243A" w:themeColor="accent1" w:themeShade="7F"/>
      <w:sz w:val="18"/>
      <w:szCs w:val="24"/>
      <w:lang w:eastAsia="en-US"/>
    </w:rPr>
  </w:style>
  <w:style w:type="character" w:customStyle="1" w:styleId="Heading8Char">
    <w:name w:val="Heading 8 Char"/>
    <w:basedOn w:val="DefaultParagraphFont"/>
    <w:link w:val="Heading8"/>
    <w:uiPriority w:val="99"/>
    <w:semiHidden/>
    <w:rsid w:val="007F4D1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9"/>
    <w:semiHidden/>
    <w:rsid w:val="007F4D10"/>
    <w:rPr>
      <w:rFonts w:asciiTheme="majorHAnsi" w:eastAsiaTheme="majorEastAsia" w:hAnsiTheme="majorHAnsi" w:cstheme="majorBidi"/>
      <w:i/>
      <w:iCs/>
      <w:color w:val="272727" w:themeColor="text1" w:themeTint="D8"/>
      <w:sz w:val="21"/>
      <w:szCs w:val="21"/>
      <w:lang w:eastAsia="en-US"/>
    </w:rPr>
  </w:style>
  <w:style w:type="table" w:styleId="ListTable2-Accent4">
    <w:name w:val="List Table 2 Accent 4"/>
    <w:basedOn w:val="TableNormal"/>
    <w:uiPriority w:val="47"/>
    <w:locked/>
    <w:rsid w:val="00FD7880"/>
    <w:tblPr>
      <w:tblStyleRowBandSize w:val="1"/>
      <w:tblStyleColBandSize w:val="1"/>
      <w:tblBorders>
        <w:top w:val="single" w:sz="4" w:space="0" w:color="8CDBDF" w:themeColor="accent4" w:themeTint="99"/>
        <w:bottom w:val="single" w:sz="4" w:space="0" w:color="8CDBDF" w:themeColor="accent4" w:themeTint="99"/>
        <w:insideH w:val="single" w:sz="4" w:space="0" w:color="8CDBD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3F4" w:themeFill="accent4" w:themeFillTint="33"/>
      </w:tcPr>
    </w:tblStylePr>
    <w:tblStylePr w:type="band1Horz">
      <w:tblPr/>
      <w:tcPr>
        <w:shd w:val="clear" w:color="auto" w:fill="D8F3F4" w:themeFill="accent4" w:themeFillTint="33"/>
      </w:tcPr>
    </w:tblStylePr>
  </w:style>
  <w:style w:type="table" w:customStyle="1" w:styleId="VFATableStyleCatHoriz1">
    <w:name w:val="VFA Table Style Cat Horiz 1"/>
    <w:basedOn w:val="TableNormal"/>
    <w:uiPriority w:val="99"/>
    <w:rsid w:val="00866D9F"/>
    <w:pPr>
      <w:spacing w:before="40" w:after="40"/>
    </w:pPr>
    <w:tblPr>
      <w:tblStyleRowBandSize w:val="1"/>
      <w:tblBorders>
        <w:top w:val="single" w:sz="4" w:space="0" w:color="407798" w:themeColor="text2"/>
        <w:bottom w:val="single" w:sz="4" w:space="0" w:color="407798" w:themeColor="text2"/>
      </w:tblBorders>
    </w:tblPr>
    <w:tblStylePr w:type="firstRow">
      <w:rPr>
        <w:rFonts w:ascii="Arial" w:hAnsi="Arial"/>
        <w:b/>
        <w:color w:val="auto"/>
        <w:sz w:val="18"/>
      </w:rPr>
      <w:tblPr/>
      <w:tcPr>
        <w:tcBorders>
          <w:top w:val="single" w:sz="4" w:space="0" w:color="407798" w:themeColor="text2"/>
          <w:left w:val="nil"/>
          <w:bottom w:val="nil"/>
          <w:right w:val="nil"/>
          <w:insideH w:val="nil"/>
          <w:insideV w:val="nil"/>
          <w:tl2br w:val="nil"/>
          <w:tr2bl w:val="nil"/>
        </w:tcBorders>
        <w:shd w:val="clear" w:color="auto" w:fill="BFD2DD" w:themeFill="accent3"/>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Horiz2">
    <w:name w:val="VFA Table Style Cat Horiz 2"/>
    <w:basedOn w:val="VFATableStyleCatHoriz1"/>
    <w:uiPriority w:val="99"/>
    <w:rsid w:val="00866D9F"/>
    <w:tblPr>
      <w:tblBorders>
        <w:top w:val="single" w:sz="4" w:space="0" w:color="40C4CB" w:themeColor="accent4"/>
        <w:bottom w:val="single" w:sz="4" w:space="0" w:color="40C4CB" w:themeColor="accent4"/>
      </w:tblBorders>
    </w:tblPr>
    <w:tblStylePr w:type="firstRow">
      <w:rPr>
        <w:rFonts w:ascii="Arial" w:hAnsi="Arial"/>
        <w:b/>
        <w:color w:val="auto"/>
        <w:sz w:val="18"/>
      </w:rPr>
      <w:tblPr/>
      <w:tcPr>
        <w:tcBorders>
          <w:top w:val="single" w:sz="4" w:space="0" w:color="40C4CB" w:themeColor="accent4"/>
          <w:left w:val="nil"/>
          <w:bottom w:val="nil"/>
          <w:right w:val="nil"/>
          <w:insideH w:val="nil"/>
          <w:insideV w:val="nil"/>
          <w:tl2br w:val="nil"/>
          <w:tr2bl w:val="nil"/>
        </w:tcBorders>
        <w:shd w:val="clear" w:color="auto" w:fill="BFEBEE" w:themeFill="accent5"/>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table" w:customStyle="1" w:styleId="VFATableStyleCatVert1">
    <w:name w:val="VFA Table Style Cat Vert 1"/>
    <w:basedOn w:val="VFATableStyleCatHoriz1"/>
    <w:uiPriority w:val="99"/>
    <w:rsid w:val="0069278A"/>
    <w:tblPr/>
    <w:tblStylePr w:type="firstRow">
      <w:rPr>
        <w:rFonts w:ascii="Arial" w:hAnsi="Arial"/>
        <w:b/>
        <w:color w:val="FFFFFF" w:themeColor="background1"/>
        <w:sz w:val="18"/>
      </w:rPr>
      <w:tblPr/>
      <w:tcPr>
        <w:tcBorders>
          <w:top w:val="single" w:sz="4" w:space="0" w:color="407798" w:themeColor="text2"/>
          <w:left w:val="nil"/>
          <w:bottom w:val="nil"/>
          <w:right w:val="nil"/>
          <w:insideH w:val="nil"/>
          <w:insideV w:val="nil"/>
          <w:tl2br w:val="nil"/>
          <w:tr2bl w:val="nil"/>
        </w:tcBorders>
        <w:shd w:val="clear" w:color="auto" w:fill="407798" w:themeFill="text2"/>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firstCol">
      <w:tblPr/>
      <w:tcPr>
        <w:shd w:val="clear" w:color="auto" w:fill="BFD2DD" w:themeFill="accent3"/>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Vert2">
    <w:name w:val="VFA Table Style Cat Vert 2"/>
    <w:basedOn w:val="VFATableStyleCatHoriz2"/>
    <w:uiPriority w:val="99"/>
    <w:rsid w:val="0069278A"/>
    <w:tblPr/>
    <w:tblStylePr w:type="firstRow">
      <w:rPr>
        <w:rFonts w:ascii="Arial" w:hAnsi="Arial"/>
        <w:b/>
        <w:color w:val="FFFFFF" w:themeColor="background1"/>
        <w:sz w:val="18"/>
      </w:rPr>
      <w:tblPr/>
      <w:tcPr>
        <w:tcBorders>
          <w:top w:val="single" w:sz="4" w:space="0" w:color="40C4CB" w:themeColor="accent4"/>
          <w:left w:val="nil"/>
          <w:bottom w:val="nil"/>
          <w:right w:val="nil"/>
          <w:insideH w:val="nil"/>
          <w:insideV w:val="nil"/>
          <w:tl2br w:val="nil"/>
          <w:tr2bl w:val="nil"/>
        </w:tcBorders>
        <w:shd w:val="clear" w:color="auto" w:fill="40C4CB" w:themeFill="accent4"/>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firstCol">
      <w:tblPr/>
      <w:tcPr>
        <w:shd w:val="clear" w:color="auto" w:fill="BFEBEE" w:themeFill="accent5"/>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paragraph" w:customStyle="1" w:styleId="VFATableHeaderDark">
    <w:name w:val="VFA Table Header Dark"/>
    <w:basedOn w:val="VFANormal"/>
    <w:qFormat/>
    <w:rsid w:val="002F7ECB"/>
    <w:pPr>
      <w:spacing w:before="40" w:after="40"/>
    </w:pPr>
    <w:rPr>
      <w:rFonts w:ascii="Arial Bold" w:hAnsi="Arial Bold"/>
      <w:b/>
      <w:color w:val="000000" w:themeColor="text1"/>
    </w:rPr>
  </w:style>
  <w:style w:type="paragraph" w:customStyle="1" w:styleId="StyleTableHeader">
    <w:name w:val="Style Table Header +"/>
    <w:basedOn w:val="VFATableHeaderDark"/>
    <w:uiPriority w:val="99"/>
    <w:unhideWhenUsed/>
    <w:rsid w:val="00866D9F"/>
    <w:rPr>
      <w:b w:val="0"/>
      <w:bCs/>
    </w:rPr>
  </w:style>
  <w:style w:type="paragraph" w:customStyle="1" w:styleId="VFATableHeaderLight">
    <w:name w:val="VFA Table Header Light"/>
    <w:basedOn w:val="VFATableHeaderDark"/>
    <w:qFormat/>
    <w:rsid w:val="002F7ECB"/>
    <w:rPr>
      <w:b w:val="0"/>
      <w:color w:val="FFFFFF" w:themeColor="background1"/>
    </w:rPr>
  </w:style>
  <w:style w:type="paragraph" w:customStyle="1" w:styleId="VFATableBody">
    <w:name w:val="VFA Table Body"/>
    <w:basedOn w:val="VFANormal"/>
    <w:qFormat/>
    <w:rsid w:val="002F7ECB"/>
    <w:pPr>
      <w:spacing w:before="40" w:after="40"/>
    </w:pPr>
  </w:style>
  <w:style w:type="paragraph" w:customStyle="1" w:styleId="VFANormalNoAfter">
    <w:name w:val="VFA Normal No After"/>
    <w:basedOn w:val="VFANormal"/>
    <w:rsid w:val="001F3CA9"/>
    <w:pPr>
      <w:spacing w:after="0"/>
    </w:pPr>
  </w:style>
  <w:style w:type="table" w:customStyle="1" w:styleId="VFAPhotowCaption">
    <w:name w:val="VFA Photo w Caption"/>
    <w:basedOn w:val="TableNormal"/>
    <w:uiPriority w:val="99"/>
    <w:rsid w:val="00B3067B"/>
    <w:pPr>
      <w:spacing w:before="40" w:after="40"/>
    </w:pPr>
    <w:rPr>
      <w:sz w:val="16"/>
    </w:rPr>
    <w:tblPr>
      <w:tblCellMar>
        <w:left w:w="0" w:type="dxa"/>
        <w:right w:w="0" w:type="dxa"/>
      </w:tblCellMar>
    </w:tblPr>
    <w:tcPr>
      <w:shd w:val="clear" w:color="auto" w:fill="E6EDF1" w:themeFill="background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VFAPhotowCaption2">
    <w:name w:val="VFA Photo w Caption 2"/>
    <w:basedOn w:val="VFAPhotowCaption"/>
    <w:uiPriority w:val="99"/>
    <w:rsid w:val="00E85DE1"/>
    <w:tblPr/>
    <w:tcPr>
      <w:shd w:val="clear" w:color="auto" w:fill="407798" w:themeFill="text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table" w:styleId="PlainTable1">
    <w:name w:val="Plain Table 1"/>
    <w:basedOn w:val="TableNormal"/>
    <w:locked/>
    <w:rsid w:val="007566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locked/>
    <w:rsid w:val="005F06EF"/>
    <w:pPr>
      <w:spacing w:before="0"/>
      <w:ind w:left="720"/>
      <w:contextualSpacing/>
    </w:pPr>
    <w:rPr>
      <w:rFonts w:ascii="Calibri" w:eastAsia="Calibri" w:hAnsi="Calibri"/>
      <w:sz w:val="22"/>
      <w:szCs w:val="22"/>
      <w:lang w:eastAsia="en-US"/>
    </w:rPr>
  </w:style>
  <w:style w:type="character" w:styleId="Strong">
    <w:name w:val="Strong"/>
    <w:basedOn w:val="DefaultParagraphFont"/>
    <w:uiPriority w:val="22"/>
    <w:qFormat/>
    <w:locked/>
    <w:rsid w:val="009C3803"/>
    <w:rPr>
      <w:b/>
      <w:bCs/>
    </w:rPr>
  </w:style>
  <w:style w:type="paragraph" w:styleId="CommentText">
    <w:name w:val="annotation text"/>
    <w:basedOn w:val="Normal"/>
    <w:link w:val="CommentTextChar"/>
    <w:uiPriority w:val="99"/>
    <w:semiHidden/>
    <w:unhideWhenUsed/>
    <w:locked/>
    <w:rsid w:val="00A31C32"/>
    <w:rPr>
      <w:sz w:val="20"/>
      <w:szCs w:val="20"/>
    </w:rPr>
  </w:style>
  <w:style w:type="character" w:customStyle="1" w:styleId="CommentTextChar">
    <w:name w:val="Comment Text Char"/>
    <w:basedOn w:val="DefaultParagraphFont"/>
    <w:link w:val="CommentText"/>
    <w:uiPriority w:val="99"/>
    <w:semiHidden/>
    <w:rsid w:val="00A31C32"/>
    <w:rPr>
      <w:sz w:val="20"/>
      <w:szCs w:val="20"/>
    </w:rPr>
  </w:style>
  <w:style w:type="paragraph" w:styleId="BalloonText">
    <w:name w:val="Balloon Text"/>
    <w:basedOn w:val="Normal"/>
    <w:link w:val="BalloonTextChar"/>
    <w:uiPriority w:val="99"/>
    <w:semiHidden/>
    <w:unhideWhenUsed/>
    <w:locked/>
    <w:rsid w:val="00043C7D"/>
    <w:pPr>
      <w:spacing w:before="0"/>
    </w:pPr>
    <w:rPr>
      <w:rFonts w:ascii="Segoe UI" w:hAnsi="Segoe UI" w:cs="Segoe UI"/>
    </w:rPr>
  </w:style>
  <w:style w:type="character" w:customStyle="1" w:styleId="BalloonTextChar">
    <w:name w:val="Balloon Text Char"/>
    <w:basedOn w:val="DefaultParagraphFont"/>
    <w:link w:val="BalloonText"/>
    <w:uiPriority w:val="99"/>
    <w:semiHidden/>
    <w:rsid w:val="00043C7D"/>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373728">
      <w:bodyDiv w:val="1"/>
      <w:marLeft w:val="0"/>
      <w:marRight w:val="0"/>
      <w:marTop w:val="0"/>
      <w:marBottom w:val="0"/>
      <w:divBdr>
        <w:top w:val="none" w:sz="0" w:space="0" w:color="auto"/>
        <w:left w:val="none" w:sz="0" w:space="0" w:color="auto"/>
        <w:bottom w:val="none" w:sz="0" w:space="0" w:color="auto"/>
        <w:right w:val="none" w:sz="0" w:space="0" w:color="auto"/>
      </w:divBdr>
    </w:div>
    <w:div w:id="424498087">
      <w:bodyDiv w:val="1"/>
      <w:marLeft w:val="0"/>
      <w:marRight w:val="0"/>
      <w:marTop w:val="0"/>
      <w:marBottom w:val="0"/>
      <w:divBdr>
        <w:top w:val="none" w:sz="0" w:space="0" w:color="auto"/>
        <w:left w:val="none" w:sz="0" w:space="0" w:color="auto"/>
        <w:bottom w:val="none" w:sz="0" w:space="0" w:color="auto"/>
        <w:right w:val="none" w:sz="0" w:space="0" w:color="auto"/>
      </w:divBdr>
    </w:div>
    <w:div w:id="982809648">
      <w:bodyDiv w:val="1"/>
      <w:marLeft w:val="0"/>
      <w:marRight w:val="0"/>
      <w:marTop w:val="0"/>
      <w:marBottom w:val="0"/>
      <w:divBdr>
        <w:top w:val="none" w:sz="0" w:space="0" w:color="auto"/>
        <w:left w:val="none" w:sz="0" w:space="0" w:color="auto"/>
        <w:bottom w:val="none" w:sz="0" w:space="0" w:color="auto"/>
        <w:right w:val="none" w:sz="0" w:space="0" w:color="auto"/>
      </w:divBdr>
    </w:div>
    <w:div w:id="990448576">
      <w:bodyDiv w:val="1"/>
      <w:marLeft w:val="0"/>
      <w:marRight w:val="0"/>
      <w:marTop w:val="0"/>
      <w:marBottom w:val="0"/>
      <w:divBdr>
        <w:top w:val="none" w:sz="0" w:space="0" w:color="auto"/>
        <w:left w:val="none" w:sz="0" w:space="0" w:color="auto"/>
        <w:bottom w:val="none" w:sz="0" w:space="0" w:color="auto"/>
        <w:right w:val="none" w:sz="0" w:space="0" w:color="auto"/>
      </w:divBdr>
    </w:div>
    <w:div w:id="1007093527">
      <w:bodyDiv w:val="1"/>
      <w:marLeft w:val="0"/>
      <w:marRight w:val="0"/>
      <w:marTop w:val="0"/>
      <w:marBottom w:val="0"/>
      <w:divBdr>
        <w:top w:val="none" w:sz="0" w:space="0" w:color="auto"/>
        <w:left w:val="none" w:sz="0" w:space="0" w:color="auto"/>
        <w:bottom w:val="none" w:sz="0" w:space="0" w:color="auto"/>
        <w:right w:val="none" w:sz="0" w:space="0" w:color="auto"/>
      </w:divBdr>
    </w:div>
    <w:div w:id="1529489812">
      <w:bodyDiv w:val="1"/>
      <w:marLeft w:val="0"/>
      <w:marRight w:val="0"/>
      <w:marTop w:val="0"/>
      <w:marBottom w:val="0"/>
      <w:divBdr>
        <w:top w:val="none" w:sz="0" w:space="0" w:color="auto"/>
        <w:left w:val="none" w:sz="0" w:space="0" w:color="auto"/>
        <w:bottom w:val="none" w:sz="0" w:space="0" w:color="auto"/>
        <w:right w:val="none" w:sz="0" w:space="0" w:color="auto"/>
      </w:divBdr>
    </w:div>
    <w:div w:id="2080784450">
      <w:bodyDiv w:val="1"/>
      <w:marLeft w:val="0"/>
      <w:marRight w:val="0"/>
      <w:marTop w:val="0"/>
      <w:marBottom w:val="0"/>
      <w:divBdr>
        <w:top w:val="none" w:sz="0" w:space="0" w:color="auto"/>
        <w:left w:val="none" w:sz="0" w:space="0" w:color="auto"/>
        <w:bottom w:val="none" w:sz="0" w:space="0" w:color="auto"/>
        <w:right w:val="none" w:sz="0" w:space="0" w:color="auto"/>
      </w:divBdr>
    </w:div>
    <w:div w:id="21384531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16\VicGov\VFA%20-%20Recreational%20Fishing%20Improvements%20Shared%20Drive%20-%20Rec%20Fishing%20Initiatives\Templates%20to%20be%20updated\Templates%20-%20stationary,%20documents\VFA0006_WordTemplate_Report_A4_positivecover%20-%20071218.dotx" TargetMode="External"/></Relationships>
</file>

<file path=word/theme/theme1.xml><?xml version="1.0" encoding="utf-8"?>
<a:theme xmlns:a="http://schemas.openxmlformats.org/drawingml/2006/main" name="Office Theme">
  <a:themeElements>
    <a:clrScheme name="VFA Colours">
      <a:dk1>
        <a:sysClr val="windowText" lastClr="000000"/>
      </a:dk1>
      <a:lt1>
        <a:sysClr val="window" lastClr="FFFFFF"/>
      </a:lt1>
      <a:dk2>
        <a:srgbClr val="407798"/>
      </a:dk2>
      <a:lt2>
        <a:srgbClr val="E6EDF1"/>
      </a:lt2>
      <a:accent1>
        <a:srgbClr val="004976"/>
      </a:accent1>
      <a:accent2>
        <a:srgbClr val="00B0B9"/>
      </a:accent2>
      <a:accent3>
        <a:srgbClr val="BFD2DD"/>
      </a:accent3>
      <a:accent4>
        <a:srgbClr val="40C4CB"/>
      </a:accent4>
      <a:accent5>
        <a:srgbClr val="BFEBEE"/>
      </a:accent5>
      <a:accent6>
        <a:srgbClr val="E6F7F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9352B53F7B4531429E64425F88C8348C" ma:contentTypeVersion="26" ma:contentTypeDescription="DEDJTR Document" ma:contentTypeScope="" ma:versionID="c18836c2f8a145e3d7837056e377b20d">
  <xsd:schema xmlns:xsd="http://www.w3.org/2001/XMLSchema" xmlns:xs="http://www.w3.org/2001/XMLSchema" xmlns:p="http://schemas.microsoft.com/office/2006/metadata/properties" xmlns:ns2="72567383-1e26-4692-bdad-5f5be69e1590" xmlns:ns3="7c172610-25bb-46a1-b16f-66bb4eaf823a" xmlns:ns4="695a8670-8810-4d9d-b8f3-c67e634357a6" targetNamespace="http://schemas.microsoft.com/office/2006/metadata/properties" ma:root="true" ma:fieldsID="9864de3958d0c9b3b3f716c2e49b56f7" ns2:_="" ns3:_="" ns4:_="">
    <xsd:import namespace="72567383-1e26-4692-bdad-5f5be69e1590"/>
    <xsd:import namespace="7c172610-25bb-46a1-b16f-66bb4eaf823a"/>
    <xsd:import namespace="695a8670-8810-4d9d-b8f3-c67e634357a6"/>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172610-25bb-46a1-b16f-66bb4eaf823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fc55e24-ad83-413a-8bc7-ed8d08f8b94d}" ma:internalName="TaxCatchAll" ma:showField="CatchAllData"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fc55e24-ad83-413a-8bc7-ed8d08f8b94d}" ma:internalName="TaxCatchAllLabel" ma:readOnly="true" ma:showField="CatchAllDataLabel"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5a8670-8810-4d9d-b8f3-c67e634357a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Office of CEO</TermName>
          <TermId xmlns="http://schemas.microsoft.com/office/infopath/2007/PartnerControls">47924f2a-70b6-40f4-b90e-77df117ce831</TermId>
        </TermInfo>
      </Terms>
    </be9de15831a746f4b3f0ba041df97669>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d8b18ebf729c4d56932fa517449ed5cb xmlns="72567383-1e26-4692-bdad-5f5be69e1590">
      <Terms xmlns="http://schemas.microsoft.com/office/infopath/2007/PartnerControls"/>
    </d8b18ebf729c4d56932fa517449ed5cb>
    <TaxCatchAll xmlns="7c172610-25bb-46a1-b16f-66bb4eaf823a">
      <Value>1</Value>
      <Value>3</Value>
    </TaxCatchAll>
  </documentManagement>
</p:properties>
</file>

<file path=customXml/itemProps1.xml><?xml version="1.0" encoding="utf-8"?>
<ds:datastoreItem xmlns:ds="http://schemas.openxmlformats.org/officeDocument/2006/customXml" ds:itemID="{9493A14D-2D1D-40DB-9F03-8D30AA51CFC4}">
  <ds:schemaRefs>
    <ds:schemaRef ds:uri="http://schemas.openxmlformats.org/officeDocument/2006/bibliography"/>
  </ds:schemaRefs>
</ds:datastoreItem>
</file>

<file path=customXml/itemProps2.xml><?xml version="1.0" encoding="utf-8"?>
<ds:datastoreItem xmlns:ds="http://schemas.openxmlformats.org/officeDocument/2006/customXml" ds:itemID="{7CE98B6E-5BB0-44B0-923F-83C2D0FEC7B8}">
  <ds:schemaRefs>
    <ds:schemaRef ds:uri="http://schemas.microsoft.com/sharepoint/v3/contenttype/forms"/>
  </ds:schemaRefs>
</ds:datastoreItem>
</file>

<file path=customXml/itemProps3.xml><?xml version="1.0" encoding="utf-8"?>
<ds:datastoreItem xmlns:ds="http://schemas.openxmlformats.org/officeDocument/2006/customXml" ds:itemID="{6CC10BC2-148A-475B-BF20-58DC0D294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7c172610-25bb-46a1-b16f-66bb4eaf823a"/>
    <ds:schemaRef ds:uri="695a8670-8810-4d9d-b8f3-c67e6343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07DE56-B840-48B0-AB87-541EA9C50ADD}">
  <ds:schemaRefs>
    <ds:schemaRef ds:uri="http://schemas.openxmlformats.org/package/2006/metadata/core-properties"/>
    <ds:schemaRef ds:uri="http://schemas.microsoft.com/office/2006/documentManagement/types"/>
    <ds:schemaRef ds:uri="7c172610-25bb-46a1-b16f-66bb4eaf823a"/>
    <ds:schemaRef ds:uri="http://schemas.microsoft.com/office/infopath/2007/PartnerControls"/>
    <ds:schemaRef ds:uri="http://purl.org/dc/elements/1.1/"/>
    <ds:schemaRef ds:uri="http://schemas.microsoft.com/office/2006/metadata/properties"/>
    <ds:schemaRef ds:uri="72567383-1e26-4692-bdad-5f5be69e1590"/>
    <ds:schemaRef ds:uri="http://purl.org/dc/terms/"/>
    <ds:schemaRef ds:uri="695a8670-8810-4d9d-b8f3-c67e634357a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VFA0006_WordTemplate_Report_A4_positivecover - 071218</Template>
  <TotalTime>39</TotalTime>
  <Pages>6</Pages>
  <Words>1527</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BFC</Company>
  <LinksUpToDate>false</LinksUpToDate>
  <CharactersWithSpaces>9437</CharactersWithSpaces>
  <SharedDoc>false</SharedDoc>
  <HLinks>
    <vt:vector size="36" baseType="variant">
      <vt:variant>
        <vt:i4>3735575</vt:i4>
      </vt:variant>
      <vt:variant>
        <vt:i4>2250</vt:i4>
      </vt:variant>
      <vt:variant>
        <vt:i4>1025</vt:i4>
      </vt:variant>
      <vt:variant>
        <vt:i4>1</vt:i4>
      </vt:variant>
      <vt:variant>
        <vt:lpwstr>Screen Shot 2017-06-06 at 3</vt:lpwstr>
      </vt:variant>
      <vt:variant>
        <vt:lpwstr/>
      </vt:variant>
      <vt:variant>
        <vt:i4>3735575</vt:i4>
      </vt:variant>
      <vt:variant>
        <vt:i4>5211</vt:i4>
      </vt:variant>
      <vt:variant>
        <vt:i4>1026</vt:i4>
      </vt:variant>
      <vt:variant>
        <vt:i4>1</vt:i4>
      </vt:variant>
      <vt:variant>
        <vt:lpwstr>Screen Shot 2017-06-06 at 3</vt:lpwstr>
      </vt:variant>
      <vt:variant>
        <vt:lpwstr/>
      </vt:variant>
      <vt:variant>
        <vt:i4>3735575</vt:i4>
      </vt:variant>
      <vt:variant>
        <vt:i4>6281</vt:i4>
      </vt:variant>
      <vt:variant>
        <vt:i4>1027</vt:i4>
      </vt:variant>
      <vt:variant>
        <vt:i4>1</vt:i4>
      </vt:variant>
      <vt:variant>
        <vt:lpwstr>Screen Shot 2017-06-06 at 3</vt:lpwstr>
      </vt:variant>
      <vt:variant>
        <vt:lpwstr/>
      </vt:variant>
      <vt:variant>
        <vt:i4>5505123</vt:i4>
      </vt:variant>
      <vt:variant>
        <vt:i4>-1</vt:i4>
      </vt:variant>
      <vt:variant>
        <vt:i4>1032</vt:i4>
      </vt:variant>
      <vt:variant>
        <vt:i4>1</vt:i4>
      </vt:variant>
      <vt:variant>
        <vt:lpwstr>VFA0006_WordTemplate_Report_A4_footer</vt:lpwstr>
      </vt:variant>
      <vt:variant>
        <vt:lpwstr/>
      </vt:variant>
      <vt:variant>
        <vt:i4>5505123</vt:i4>
      </vt:variant>
      <vt:variant>
        <vt:i4>-1</vt:i4>
      </vt:variant>
      <vt:variant>
        <vt:i4>1037</vt:i4>
      </vt:variant>
      <vt:variant>
        <vt:i4>1</vt:i4>
      </vt:variant>
      <vt:variant>
        <vt:lpwstr>VFA0006_WordTemplate_Report_A4_footer</vt:lpwstr>
      </vt:variant>
      <vt:variant>
        <vt:lpwstr/>
      </vt:variant>
      <vt:variant>
        <vt:i4>3145731</vt:i4>
      </vt:variant>
      <vt:variant>
        <vt:i4>-1</vt:i4>
      </vt:variant>
      <vt:variant>
        <vt:i4>1038</vt:i4>
      </vt:variant>
      <vt:variant>
        <vt:i4>1</vt:i4>
      </vt:variant>
      <vt:variant>
        <vt:lpwstr>VFA0006_WordTemplate_Report_A4_coverpicture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P Leane (VFA)</dc:creator>
  <cp:keywords/>
  <cp:lastModifiedBy>Scott A Lawrence (VFA)</cp:lastModifiedBy>
  <cp:revision>48</cp:revision>
  <dcterms:created xsi:type="dcterms:W3CDTF">2021-07-23T00:08:00Z</dcterms:created>
  <dcterms:modified xsi:type="dcterms:W3CDTF">2021-10-06T03:04:00Z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DJTRDivision">
    <vt:lpwstr>3;#Office of CEO|47924f2a-70b6-40f4-b90e-77df117ce831</vt:lpwstr>
  </property>
  <property fmtid="{D5CDD505-2E9C-101B-9397-08002B2CF9AE}" pid="3" name="ContentTypeId">
    <vt:lpwstr>0x010100611F6414DFB111E7BA88F9DF1743E317009352B53F7B4531429E64425F88C8348C</vt:lpwstr>
  </property>
  <property fmtid="{D5CDD505-2E9C-101B-9397-08002B2CF9AE}" pid="4" name="DEDJTRSecurityClassification">
    <vt:lpwstr/>
  </property>
  <property fmtid="{D5CDD505-2E9C-101B-9397-08002B2CF9AE}" pid="5" name="DEDJTRSection">
    <vt:lpwstr/>
  </property>
  <property fmtid="{D5CDD505-2E9C-101B-9397-08002B2CF9AE}" pid="6" name="DEDJTRBranch">
    <vt:lpwstr/>
  </property>
  <property fmtid="{D5CDD505-2E9C-101B-9397-08002B2CF9AE}" pid="7" name="DEDJTRGroup">
    <vt:lpwstr>1;#Victorian Fisheries Authority|03cedbca-4e15-4e6c-98c1-001cb1a1da76</vt:lpwstr>
  </property>
</Properties>
</file>