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40" w:rsidRPr="004D78E5" w:rsidRDefault="00406C40" w:rsidP="00406C40">
      <w:pPr>
        <w:pStyle w:val="Pa11"/>
        <w:spacing w:before="220" w:after="40"/>
        <w:jc w:val="center"/>
        <w:rPr>
          <w:b/>
          <w:bCs/>
          <w:color w:val="000000"/>
          <w:szCs w:val="22"/>
        </w:rPr>
      </w:pPr>
      <w:r w:rsidRPr="004D78E5">
        <w:rPr>
          <w:b/>
          <w:bCs/>
          <w:color w:val="000000"/>
          <w:szCs w:val="22"/>
        </w:rPr>
        <w:t>Fisheries Act 1995</w:t>
      </w:r>
    </w:p>
    <w:p w:rsidR="004D78E5" w:rsidRPr="004D78E5" w:rsidRDefault="004D78E5" w:rsidP="004D78E5">
      <w:pPr>
        <w:rPr>
          <w:sz w:val="24"/>
        </w:rPr>
      </w:pPr>
    </w:p>
    <w:p w:rsidR="00406C40" w:rsidRPr="004D78E5" w:rsidRDefault="00406C40" w:rsidP="00406C40">
      <w:pPr>
        <w:pStyle w:val="Pa0"/>
        <w:spacing w:after="40"/>
        <w:jc w:val="center"/>
        <w:rPr>
          <w:b/>
          <w:color w:val="000000"/>
          <w:szCs w:val="22"/>
        </w:rPr>
      </w:pPr>
      <w:r w:rsidRPr="004D78E5">
        <w:rPr>
          <w:b/>
          <w:color w:val="000000"/>
          <w:szCs w:val="22"/>
        </w:rPr>
        <w:t>FURTHER QUOTA ORDER UNDER SECTON 64A – SEA URCHIN FISHERY</w:t>
      </w:r>
    </w:p>
    <w:p w:rsidR="004D78E5" w:rsidRPr="004D78E5" w:rsidRDefault="004D78E5" w:rsidP="004D78E5">
      <w:pPr>
        <w:rPr>
          <w:sz w:val="24"/>
        </w:rPr>
      </w:pPr>
    </w:p>
    <w:p w:rsidR="00406C40" w:rsidRPr="004D78E5" w:rsidRDefault="00406C40" w:rsidP="001D7F9B">
      <w:pPr>
        <w:pStyle w:val="Pa6"/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 xml:space="preserve">I, Travis Dowling, </w:t>
      </w:r>
      <w:r w:rsidR="004022D5">
        <w:rPr>
          <w:color w:val="000000"/>
          <w:szCs w:val="22"/>
        </w:rPr>
        <w:t xml:space="preserve">Chief Executive Officer of the Victorian Fisheries Authority, </w:t>
      </w:r>
      <w:r w:rsidRPr="004D78E5">
        <w:rPr>
          <w:color w:val="000000"/>
          <w:szCs w:val="22"/>
        </w:rPr>
        <w:t xml:space="preserve">as delegate of the Minister for Agriculture, having undertaken consultation in accordance with section 3A of the </w:t>
      </w:r>
      <w:r w:rsidRPr="004D78E5">
        <w:rPr>
          <w:b/>
          <w:bCs/>
          <w:color w:val="000000"/>
          <w:szCs w:val="22"/>
        </w:rPr>
        <w:t xml:space="preserve">Fisheries Act 1995 </w:t>
      </w:r>
      <w:r w:rsidRPr="004D78E5">
        <w:rPr>
          <w:color w:val="000000"/>
          <w:szCs w:val="22"/>
        </w:rPr>
        <w:t>(the Act), make the following Further Quota Order under section 64A of the Act for the Sea Urchin Fishery.</w:t>
      </w:r>
    </w:p>
    <w:p w:rsidR="004D78E5" w:rsidRPr="004D78E5" w:rsidRDefault="004D78E5" w:rsidP="004D78E5">
      <w:pPr>
        <w:rPr>
          <w:sz w:val="24"/>
        </w:rPr>
      </w:pP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>This Order applies for the period commencing on 1 July 201</w:t>
      </w:r>
      <w:r w:rsidR="004022D5">
        <w:rPr>
          <w:color w:val="000000"/>
          <w:szCs w:val="22"/>
        </w:rPr>
        <w:t>8 and ending on 30 June 2019</w:t>
      </w:r>
      <w:r w:rsidRPr="004D78E5">
        <w:rPr>
          <w:color w:val="000000"/>
          <w:szCs w:val="22"/>
        </w:rPr>
        <w:t>, both dates inclusive (the quota period).</w:t>
      </w: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 xml:space="preserve">The total allowable catch for white sea urchin in the Port Phillip Bay Sea Urchin Zone for the quota period is 60 tonnes of </w:t>
      </w:r>
      <w:proofErr w:type="spellStart"/>
      <w:r w:rsidRPr="004D78E5">
        <w:rPr>
          <w:color w:val="000000"/>
          <w:szCs w:val="22"/>
        </w:rPr>
        <w:t>unshucked</w:t>
      </w:r>
      <w:proofErr w:type="spellEnd"/>
      <w:r w:rsidRPr="004D78E5">
        <w:rPr>
          <w:color w:val="000000"/>
          <w:szCs w:val="22"/>
        </w:rPr>
        <w:t xml:space="preserve"> urchin.</w:t>
      </w: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 xml:space="preserve">The total allowable catch for white sea urchin in the Eastern Sea Urchin Zone for the quota period is 57 tonnes of </w:t>
      </w:r>
      <w:proofErr w:type="spellStart"/>
      <w:r w:rsidRPr="004D78E5">
        <w:rPr>
          <w:color w:val="000000"/>
          <w:szCs w:val="22"/>
        </w:rPr>
        <w:t>unshucked</w:t>
      </w:r>
      <w:proofErr w:type="spellEnd"/>
      <w:r w:rsidRPr="004D78E5">
        <w:rPr>
          <w:color w:val="000000"/>
          <w:szCs w:val="22"/>
        </w:rPr>
        <w:t xml:space="preserve"> urchin.</w:t>
      </w: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 xml:space="preserve">The total allowable catch for black sea urchin in the Eastern Sea Urchin Zone for the quota period is 114 tonnes of </w:t>
      </w:r>
      <w:proofErr w:type="spellStart"/>
      <w:r w:rsidRPr="004D78E5">
        <w:rPr>
          <w:color w:val="000000"/>
          <w:szCs w:val="22"/>
        </w:rPr>
        <w:t>unshucked</w:t>
      </w:r>
      <w:proofErr w:type="spellEnd"/>
      <w:r w:rsidRPr="004D78E5">
        <w:rPr>
          <w:color w:val="000000"/>
          <w:szCs w:val="22"/>
        </w:rPr>
        <w:t xml:space="preserve"> urchin.</w:t>
      </w: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>The quantity of white sea urchin comprising a quota unit in the Port Phillip Bay Sea Urchin Zone for the quota period is 100 kilograms.</w:t>
      </w: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>The quantity of white sea urchin comprising a quota unit in the Eastern Sea Urchin Zone for the quota period is 100 kilograms.</w:t>
      </w:r>
    </w:p>
    <w:p w:rsidR="00406C40" w:rsidRPr="004D78E5" w:rsidRDefault="00406C40" w:rsidP="004D78E5">
      <w:pPr>
        <w:pStyle w:val="Pa15"/>
        <w:numPr>
          <w:ilvl w:val="0"/>
          <w:numId w:val="2"/>
        </w:numPr>
        <w:spacing w:after="40"/>
        <w:jc w:val="both"/>
        <w:rPr>
          <w:color w:val="000000"/>
          <w:szCs w:val="22"/>
        </w:rPr>
      </w:pPr>
      <w:r w:rsidRPr="004D78E5">
        <w:rPr>
          <w:color w:val="000000"/>
          <w:szCs w:val="22"/>
        </w:rPr>
        <w:t xml:space="preserve">The quantity of black sea urchin comprising a quota unit in Eastern Sea Urchin Zone for the quota period is 100 kilograms. </w:t>
      </w:r>
    </w:p>
    <w:p w:rsidR="004D78E5" w:rsidRPr="004D78E5" w:rsidRDefault="004D78E5" w:rsidP="004D78E5">
      <w:pPr>
        <w:rPr>
          <w:sz w:val="24"/>
        </w:rPr>
      </w:pPr>
    </w:p>
    <w:p w:rsidR="00406C40" w:rsidRPr="004D78E5" w:rsidRDefault="00406C40" w:rsidP="00406C40">
      <w:pPr>
        <w:pStyle w:val="Pa13"/>
        <w:spacing w:after="40"/>
        <w:jc w:val="both"/>
        <w:rPr>
          <w:color w:val="000000"/>
          <w:sz w:val="22"/>
          <w:szCs w:val="20"/>
        </w:rPr>
      </w:pPr>
      <w:r w:rsidRPr="004D78E5">
        <w:rPr>
          <w:rStyle w:val="A7"/>
          <w:sz w:val="22"/>
          <w:szCs w:val="20"/>
        </w:rPr>
        <w:t>Notes:</w:t>
      </w:r>
    </w:p>
    <w:p w:rsidR="00406C40" w:rsidRPr="004D78E5" w:rsidRDefault="00406C40" w:rsidP="004D78E5">
      <w:pPr>
        <w:pStyle w:val="Pa15"/>
        <w:numPr>
          <w:ilvl w:val="0"/>
          <w:numId w:val="4"/>
        </w:numPr>
        <w:spacing w:after="40"/>
        <w:jc w:val="both"/>
        <w:rPr>
          <w:color w:val="000000"/>
          <w:sz w:val="22"/>
          <w:szCs w:val="20"/>
        </w:rPr>
      </w:pPr>
      <w:r w:rsidRPr="004D78E5">
        <w:rPr>
          <w:rStyle w:val="A7"/>
          <w:sz w:val="22"/>
          <w:szCs w:val="20"/>
        </w:rPr>
        <w:t>There are 600 quota units for white sea urchin in the Port Phillip Bay Sea Urchin Zone.</w:t>
      </w:r>
    </w:p>
    <w:p w:rsidR="00406C40" w:rsidRPr="004D78E5" w:rsidRDefault="00406C40" w:rsidP="004D78E5">
      <w:pPr>
        <w:pStyle w:val="Pa15"/>
        <w:numPr>
          <w:ilvl w:val="0"/>
          <w:numId w:val="4"/>
        </w:numPr>
        <w:spacing w:after="40"/>
        <w:jc w:val="both"/>
        <w:rPr>
          <w:color w:val="000000"/>
          <w:sz w:val="22"/>
          <w:szCs w:val="20"/>
        </w:rPr>
      </w:pPr>
      <w:r w:rsidRPr="004D78E5">
        <w:rPr>
          <w:rStyle w:val="A7"/>
          <w:sz w:val="22"/>
          <w:szCs w:val="20"/>
        </w:rPr>
        <w:t xml:space="preserve">There are 570 quota units for white sea urchin in the Eastern Sea Urchin Zone. </w:t>
      </w:r>
    </w:p>
    <w:p w:rsidR="004D78E5" w:rsidRPr="004D78E5" w:rsidRDefault="00406C40" w:rsidP="004D78E5">
      <w:pPr>
        <w:pStyle w:val="Pa15"/>
        <w:numPr>
          <w:ilvl w:val="0"/>
          <w:numId w:val="4"/>
        </w:numPr>
        <w:spacing w:after="40"/>
        <w:jc w:val="both"/>
        <w:rPr>
          <w:color w:val="000000"/>
          <w:sz w:val="22"/>
          <w:szCs w:val="20"/>
        </w:rPr>
      </w:pPr>
      <w:r w:rsidRPr="004D78E5">
        <w:rPr>
          <w:rStyle w:val="A7"/>
          <w:sz w:val="22"/>
          <w:szCs w:val="20"/>
        </w:rPr>
        <w:t xml:space="preserve">There are 1140 quota unit for black sea urchin in the Eastern Sea Urchin Zone. </w:t>
      </w:r>
    </w:p>
    <w:p w:rsidR="004D78E5" w:rsidRP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</w:pPr>
    </w:p>
    <w:p w:rsidR="004D78E5" w:rsidRP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</w:pPr>
    </w:p>
    <w:p w:rsid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4D78E5" w:rsidRP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 w:rsidRPr="004D78E5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TRAVIS DOWLING</w:t>
      </w:r>
    </w:p>
    <w:p w:rsidR="004D78E5" w:rsidRPr="004D78E5" w:rsidRDefault="004022D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Chief </w:t>
      </w:r>
      <w:r w:rsidR="004D78E5" w:rsidRPr="004D78E5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Executive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Officer, Victorian Fisheries Authority</w:t>
      </w:r>
    </w:p>
    <w:p w:rsidR="004D78E5" w:rsidRP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4D78E5" w:rsidRPr="004D78E5" w:rsidRDefault="00D37FEC" w:rsidP="004D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>07</w:t>
      </w:r>
      <w:r w:rsidR="004022D5">
        <w:rPr>
          <w:rFonts w:ascii="Times New Roman" w:eastAsia="Times New Roman" w:hAnsi="Times New Roman" w:cs="Times New Roman"/>
          <w:sz w:val="24"/>
          <w:szCs w:val="20"/>
          <w:lang w:eastAsia="en-A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en-AU"/>
        </w:rPr>
        <w:t>06</w:t>
      </w:r>
      <w:bookmarkStart w:id="0" w:name="_GoBack"/>
      <w:bookmarkEnd w:id="0"/>
      <w:r w:rsidR="004022D5">
        <w:rPr>
          <w:rFonts w:ascii="Times New Roman" w:eastAsia="Times New Roman" w:hAnsi="Times New Roman" w:cs="Times New Roman"/>
          <w:sz w:val="24"/>
          <w:szCs w:val="20"/>
          <w:lang w:eastAsia="en-AU"/>
        </w:rPr>
        <w:t>/2018</w:t>
      </w:r>
    </w:p>
    <w:p w:rsidR="004D78E5" w:rsidRPr="004D78E5" w:rsidRDefault="004D78E5" w:rsidP="004D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FF635B" w:rsidRPr="00406C40" w:rsidRDefault="00FF635B" w:rsidP="004D78E5">
      <w:pPr>
        <w:rPr>
          <w:sz w:val="24"/>
          <w:szCs w:val="24"/>
        </w:rPr>
      </w:pPr>
    </w:p>
    <w:sectPr w:rsidR="00FF635B" w:rsidRPr="00406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40" w:rsidRDefault="00406C40" w:rsidP="00406C40">
      <w:pPr>
        <w:spacing w:after="0" w:line="240" w:lineRule="auto"/>
      </w:pPr>
      <w:r>
        <w:separator/>
      </w:r>
    </w:p>
  </w:endnote>
  <w:endnote w:type="continuationSeparator" w:id="0">
    <w:p w:rsidR="00406C40" w:rsidRDefault="00406C40" w:rsidP="0040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40" w:rsidRDefault="0040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40" w:rsidRDefault="00406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40" w:rsidRDefault="0040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40" w:rsidRDefault="00406C40" w:rsidP="00406C40">
      <w:pPr>
        <w:spacing w:after="0" w:line="240" w:lineRule="auto"/>
      </w:pPr>
      <w:r>
        <w:separator/>
      </w:r>
    </w:p>
  </w:footnote>
  <w:footnote w:type="continuationSeparator" w:id="0">
    <w:p w:rsidR="00406C40" w:rsidRDefault="00406C40" w:rsidP="0040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40" w:rsidRDefault="0040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40" w:rsidRDefault="00406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40" w:rsidRDefault="00406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D16"/>
    <w:multiLevelType w:val="hybridMultilevel"/>
    <w:tmpl w:val="AA425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43AD"/>
    <w:multiLevelType w:val="hybridMultilevel"/>
    <w:tmpl w:val="FA9E2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488D"/>
    <w:multiLevelType w:val="hybridMultilevel"/>
    <w:tmpl w:val="F4A4DE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4152B"/>
    <w:multiLevelType w:val="hybridMultilevel"/>
    <w:tmpl w:val="D72E89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40"/>
    <w:rsid w:val="000B50F2"/>
    <w:rsid w:val="000D107B"/>
    <w:rsid w:val="0011455A"/>
    <w:rsid w:val="001D7F9B"/>
    <w:rsid w:val="0028373D"/>
    <w:rsid w:val="004022D5"/>
    <w:rsid w:val="00406C40"/>
    <w:rsid w:val="004D78E5"/>
    <w:rsid w:val="00D37FEC"/>
    <w:rsid w:val="00DB0A5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ECC824"/>
  <w15:docId w15:val="{1CB4581A-355A-48B7-8D0A-E9867E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406C4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406C4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06C4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406C4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406C40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406C40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40"/>
  </w:style>
  <w:style w:type="paragraph" w:styleId="Footer">
    <w:name w:val="footer"/>
    <w:basedOn w:val="Normal"/>
    <w:link w:val="FooterChar"/>
    <w:uiPriority w:val="99"/>
    <w:unhideWhenUsed/>
    <w:rsid w:val="00406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40"/>
  </w:style>
  <w:style w:type="paragraph" w:styleId="BalloonText">
    <w:name w:val="Balloon Text"/>
    <w:basedOn w:val="Normal"/>
    <w:link w:val="BalloonTextChar"/>
    <w:uiPriority w:val="99"/>
    <w:semiHidden/>
    <w:unhideWhenUsed/>
    <w:rsid w:val="000B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B68D-53F4-4A21-A8F6-AAEC3671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Leane</dc:creator>
  <cp:lastModifiedBy>Kate A Simpson (DEDJTR)</cp:lastModifiedBy>
  <cp:revision>2</cp:revision>
  <cp:lastPrinted>2015-06-09T01:07:00Z</cp:lastPrinted>
  <dcterms:created xsi:type="dcterms:W3CDTF">2018-06-13T06:04:00Z</dcterms:created>
  <dcterms:modified xsi:type="dcterms:W3CDTF">2018-06-13T06:04:00Z</dcterms:modified>
</cp:coreProperties>
</file>